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82557" w14:textId="778E35F3" w:rsidR="00221483" w:rsidRPr="00A0222E" w:rsidRDefault="00221483" w:rsidP="0078499A">
      <w:pPr>
        <w:tabs>
          <w:tab w:val="left" w:pos="1057"/>
        </w:tabs>
        <w:spacing w:after="160" w:line="259" w:lineRule="auto"/>
        <w:jc w:val="center"/>
        <w:rPr>
          <w:b/>
          <w:lang w:val="en-GB"/>
        </w:rPr>
      </w:pPr>
      <w:bookmarkStart w:id="0" w:name="OLE_LINK3"/>
      <w:bookmarkStart w:id="1" w:name="OLE_LINK4"/>
      <w:r w:rsidRPr="00A0222E">
        <w:rPr>
          <w:b/>
          <w:lang w:val="en-GB"/>
        </w:rPr>
        <w:t>Data protection information for Microsoft Dynamics 365 and ALIRU Services of Freudenberg FST GmbH</w:t>
      </w:r>
    </w:p>
    <w:p w14:paraId="37D77FD6" w14:textId="162BDC2C" w:rsidR="00221483" w:rsidRPr="00A0222E" w:rsidRDefault="00221483" w:rsidP="004B45A7">
      <w:pPr>
        <w:jc w:val="both"/>
        <w:rPr>
          <w:lang w:val="en-GB"/>
        </w:rPr>
      </w:pPr>
      <w:r w:rsidRPr="00A0222E">
        <w:rPr>
          <w:lang w:val="en-GB"/>
        </w:rPr>
        <w:t xml:space="preserve">In the following, we would like to inform you about the processing of personal data in connection with the use of "Microsoft Dynamics 365" and AI-supported processing by Freudenberg FST GmbH (FST). We use Microsoft Dynamics for customer relationship management as well as additional AI-supported services from Aliru GmbH within customer communication and for control purposes. Microsoft Dynamics 365 is a service provided by Microsoft Corporation, One Microsoft Way, Redmond, WA 98052-6399, USA, and ALIRU Services are provided by Aliru GmbH, Julius-Hatry-Strasse 1, 68163 Mannheim, Germany. An </w:t>
      </w:r>
      <w:r w:rsidR="003059F8">
        <w:rPr>
          <w:lang w:val="en-GB"/>
        </w:rPr>
        <w:t>data</w:t>
      </w:r>
      <w:r w:rsidRPr="00A0222E">
        <w:rPr>
          <w:lang w:val="en-GB"/>
        </w:rPr>
        <w:t xml:space="preserve"> processing agreement has been concluded with both companies, which ensures the protection of customer data.</w:t>
      </w:r>
      <w:r w:rsidR="003059F8">
        <w:rPr>
          <w:lang w:val="en-GB"/>
        </w:rPr>
        <w:t xml:space="preserve"> </w:t>
      </w:r>
      <w:r w:rsidRPr="00A0222E">
        <w:rPr>
          <w:lang w:val="en-GB"/>
        </w:rPr>
        <w:t>All AI-generated information is subject to control obligations for completeness, correctness and up-to-dateness by FST.</w:t>
      </w:r>
    </w:p>
    <w:p w14:paraId="553E3377" w14:textId="77777777" w:rsidR="00221483" w:rsidRPr="00A0222E" w:rsidRDefault="00221483" w:rsidP="004B45A7">
      <w:pPr>
        <w:jc w:val="both"/>
        <w:rPr>
          <w:lang w:val="en-GB"/>
        </w:rPr>
      </w:pPr>
    </w:p>
    <w:p w14:paraId="4E494EDF" w14:textId="77777777" w:rsidR="00221483" w:rsidRPr="00A94856" w:rsidRDefault="00221483" w:rsidP="00221483">
      <w:pPr>
        <w:pStyle w:val="Listenabsatz"/>
        <w:numPr>
          <w:ilvl w:val="0"/>
          <w:numId w:val="6"/>
        </w:numPr>
        <w:spacing w:after="160" w:line="259" w:lineRule="auto"/>
        <w:jc w:val="both"/>
        <w:rPr>
          <w:rFonts w:eastAsiaTheme="minorHAnsi"/>
          <w:b/>
          <w:color w:val="auto"/>
          <w:lang w:val="en-US" w:eastAsia="en-US"/>
          <w14:ligatures w14:val="none"/>
        </w:rPr>
      </w:pPr>
      <w:r w:rsidRPr="00A94856">
        <w:rPr>
          <w:rFonts w:eastAsiaTheme="minorHAnsi"/>
          <w:b/>
          <w:color w:val="auto"/>
          <w:lang w:eastAsia="en-US"/>
          <w14:ligatures w14:val="none"/>
        </w:rPr>
        <w:t>Purpose of data processing</w:t>
      </w:r>
    </w:p>
    <w:p w14:paraId="6D639767" w14:textId="78899B4C" w:rsidR="00221483" w:rsidRPr="00A0222E" w:rsidRDefault="00221483" w:rsidP="004B45A7">
      <w:pPr>
        <w:jc w:val="both"/>
        <w:rPr>
          <w:lang w:val="en-GB"/>
        </w:rPr>
      </w:pPr>
      <w:r w:rsidRPr="00A0222E">
        <w:rPr>
          <w:lang w:val="en-GB"/>
        </w:rPr>
        <w:t xml:space="preserve">We use "Microsoft Dynamics" and AI-powered services from ALIRU ato document communication with existing customers and potential new customers of Freudenberg FST GmbH and its associated legal entities within the business group. </w:t>
      </w:r>
    </w:p>
    <w:p w14:paraId="20B434D2" w14:textId="77777777" w:rsidR="00221483" w:rsidRPr="00A0222E" w:rsidRDefault="00221483" w:rsidP="004B45A7">
      <w:pPr>
        <w:jc w:val="both"/>
        <w:rPr>
          <w:lang w:val="en-GB"/>
        </w:rPr>
      </w:pPr>
    </w:p>
    <w:p w14:paraId="3C5B0D11" w14:textId="77777777" w:rsidR="00221483" w:rsidRPr="00A0222E" w:rsidRDefault="00221483" w:rsidP="004B45A7">
      <w:pPr>
        <w:jc w:val="both"/>
        <w:rPr>
          <w:lang w:val="en-GB"/>
        </w:rPr>
      </w:pPr>
      <w:r w:rsidRPr="00A0222E">
        <w:rPr>
          <w:lang w:val="en-GB"/>
        </w:rPr>
        <w:t>The controller according to Art. 4 para. 7 EU General Data Protection Regulation (GDPR) is</w:t>
      </w:r>
    </w:p>
    <w:p w14:paraId="0C112889" w14:textId="77777777" w:rsidR="00221483" w:rsidRPr="00A0222E" w:rsidRDefault="00221483" w:rsidP="004B45A7">
      <w:pPr>
        <w:jc w:val="both"/>
        <w:rPr>
          <w:lang w:val="en-GB"/>
        </w:rPr>
      </w:pPr>
    </w:p>
    <w:p w14:paraId="094CBDB4" w14:textId="77777777" w:rsidR="00221483" w:rsidRDefault="00221483" w:rsidP="004B45A7">
      <w:pPr>
        <w:jc w:val="both"/>
      </w:pPr>
      <w:r w:rsidRPr="00DD4DEA">
        <w:t>Freudenberg FST GmbH</w:t>
      </w:r>
    </w:p>
    <w:p w14:paraId="60166321" w14:textId="77777777" w:rsidR="00221483" w:rsidRDefault="00221483" w:rsidP="004B45A7">
      <w:pPr>
        <w:jc w:val="both"/>
      </w:pPr>
      <w:r w:rsidRPr="00DD4DEA">
        <w:t>Höhnerweg 2 - 4</w:t>
      </w:r>
    </w:p>
    <w:p w14:paraId="55E5C06E" w14:textId="77777777" w:rsidR="00221483" w:rsidRDefault="00221483" w:rsidP="004B45A7">
      <w:pPr>
        <w:jc w:val="both"/>
      </w:pPr>
      <w:r w:rsidRPr="00DD4DEA">
        <w:t>69469 Weinheim/Bergstraße, Germany</w:t>
      </w:r>
    </w:p>
    <w:p w14:paraId="6A1414D3" w14:textId="77777777" w:rsidR="00221483" w:rsidRPr="00A0222E" w:rsidRDefault="00221483" w:rsidP="004B45A7">
      <w:pPr>
        <w:jc w:val="both"/>
        <w:rPr>
          <w:lang w:val="en-GB"/>
        </w:rPr>
      </w:pPr>
      <w:r w:rsidRPr="00A0222E">
        <w:rPr>
          <w:lang w:val="en-GB"/>
        </w:rPr>
        <w:t>Phone: + 49 (0) 6201 - 80-66 66</w:t>
      </w:r>
    </w:p>
    <w:p w14:paraId="1F6FCCD4" w14:textId="77777777" w:rsidR="00221483" w:rsidRPr="00A0222E" w:rsidRDefault="00221483" w:rsidP="004B45A7">
      <w:pPr>
        <w:jc w:val="both"/>
        <w:rPr>
          <w:lang w:val="en-GB"/>
        </w:rPr>
      </w:pPr>
      <w:r w:rsidRPr="00A0222E">
        <w:rPr>
          <w:lang w:val="en-GB"/>
        </w:rPr>
        <w:t>Fax: + 49 (0) 6201 - 88-66 66</w:t>
      </w:r>
    </w:p>
    <w:p w14:paraId="1F11A341" w14:textId="77777777" w:rsidR="00221483" w:rsidRPr="00A0222E" w:rsidRDefault="00221483" w:rsidP="004B45A7">
      <w:pPr>
        <w:jc w:val="both"/>
        <w:rPr>
          <w:lang w:val="en-GB"/>
        </w:rPr>
      </w:pPr>
      <w:r w:rsidRPr="00A0222E">
        <w:rPr>
          <w:lang w:val="en-GB"/>
        </w:rPr>
        <w:t>E-Mail: info[at]fst.com</w:t>
      </w:r>
    </w:p>
    <w:p w14:paraId="02B0BDF9" w14:textId="77777777" w:rsidR="00221483" w:rsidRPr="00A0222E" w:rsidRDefault="00221483" w:rsidP="004B45A7">
      <w:pPr>
        <w:jc w:val="both"/>
        <w:rPr>
          <w:lang w:val="en-GB"/>
        </w:rPr>
      </w:pPr>
    </w:p>
    <w:p w14:paraId="5174A643" w14:textId="77777777" w:rsidR="00221483" w:rsidRPr="00A0222E" w:rsidRDefault="00221483" w:rsidP="004B45A7">
      <w:pPr>
        <w:jc w:val="both"/>
        <w:rPr>
          <w:lang w:val="en-GB"/>
        </w:rPr>
      </w:pPr>
      <w:r w:rsidRPr="00A0222E">
        <w:rPr>
          <w:lang w:val="en-GB"/>
        </w:rPr>
        <w:t>You can contact our Data Protection Officer at the following address:</w:t>
      </w:r>
    </w:p>
    <w:p w14:paraId="031B4A03" w14:textId="77777777" w:rsidR="00221483" w:rsidRDefault="00221483" w:rsidP="004B45A7">
      <w:pPr>
        <w:jc w:val="both"/>
      </w:pPr>
      <w:r w:rsidRPr="00DD4DEA">
        <w:t>legitimis GmbH</w:t>
      </w:r>
    </w:p>
    <w:p w14:paraId="48F30E43" w14:textId="77777777" w:rsidR="00221483" w:rsidRDefault="00221483" w:rsidP="004B45A7">
      <w:pPr>
        <w:jc w:val="both"/>
      </w:pPr>
      <w:r w:rsidRPr="00DD4DEA">
        <w:t>Ball 1</w:t>
      </w:r>
    </w:p>
    <w:p w14:paraId="2F76EA86" w14:textId="77777777" w:rsidR="00221483" w:rsidRDefault="00221483" w:rsidP="004B45A7">
      <w:pPr>
        <w:jc w:val="both"/>
      </w:pPr>
      <w:r w:rsidRPr="00DD4DEA">
        <w:t>51429 Bergisch Gladbach, Germany</w:t>
      </w:r>
    </w:p>
    <w:p w14:paraId="000FDA6B" w14:textId="77777777" w:rsidR="00221483" w:rsidRPr="00DD4DEA" w:rsidRDefault="00221483" w:rsidP="004B45A7">
      <w:pPr>
        <w:jc w:val="both"/>
        <w:rPr>
          <w:lang w:val="en-GB"/>
        </w:rPr>
      </w:pPr>
      <w:r w:rsidRPr="00A0222E">
        <w:rPr>
          <w:lang w:val="en-GB"/>
        </w:rPr>
        <w:t>Phone: +49 (0) 2202 28 941-0</w:t>
      </w:r>
    </w:p>
    <w:p w14:paraId="7B3AF623" w14:textId="77777777" w:rsidR="00221483" w:rsidRPr="00DD4DEA" w:rsidRDefault="00221483" w:rsidP="004B45A7">
      <w:pPr>
        <w:jc w:val="both"/>
        <w:rPr>
          <w:lang w:val="en-GB"/>
        </w:rPr>
      </w:pPr>
      <w:r w:rsidRPr="00A0222E">
        <w:rPr>
          <w:lang w:val="en-GB"/>
        </w:rPr>
        <w:t>E-mail: dataprotection-FST[at]legitimis.com</w:t>
      </w:r>
    </w:p>
    <w:p w14:paraId="2001908F" w14:textId="77777777" w:rsidR="00221483" w:rsidRPr="00EF70E7" w:rsidRDefault="00221483" w:rsidP="004B45A7">
      <w:pPr>
        <w:jc w:val="both"/>
        <w:rPr>
          <w:lang w:val="en-GB"/>
        </w:rPr>
      </w:pPr>
    </w:p>
    <w:p w14:paraId="7713782A" w14:textId="1E101395" w:rsidR="00221483" w:rsidRPr="00A94856" w:rsidRDefault="00221483" w:rsidP="00221483">
      <w:pPr>
        <w:pStyle w:val="Listenabsatz"/>
        <w:numPr>
          <w:ilvl w:val="0"/>
          <w:numId w:val="6"/>
        </w:numPr>
        <w:spacing w:after="160" w:line="259" w:lineRule="auto"/>
        <w:jc w:val="both"/>
        <w:rPr>
          <w:rFonts w:eastAsiaTheme="minorHAnsi"/>
          <w:b/>
          <w:color w:val="auto"/>
          <w:lang w:val="en-US" w:eastAsia="en-US"/>
          <w14:ligatures w14:val="none"/>
        </w:rPr>
      </w:pPr>
      <w:r w:rsidRPr="00A94856">
        <w:rPr>
          <w:rFonts w:eastAsiaTheme="minorHAnsi"/>
          <w:b/>
          <w:color w:val="auto"/>
          <w:lang w:eastAsia="en-US"/>
          <w14:ligatures w14:val="none"/>
        </w:rPr>
        <w:t xml:space="preserve">Processing of personal </w:t>
      </w:r>
      <w:r w:rsidR="003059F8" w:rsidRPr="00A94856">
        <w:rPr>
          <w:rFonts w:eastAsiaTheme="minorHAnsi"/>
          <w:b/>
          <w:color w:val="auto"/>
          <w:lang w:eastAsia="en-US"/>
          <w14:ligatures w14:val="none"/>
        </w:rPr>
        <w:t>Data</w:t>
      </w:r>
      <w:r w:rsidRPr="00A94856">
        <w:rPr>
          <w:rFonts w:eastAsiaTheme="minorHAnsi"/>
          <w:b/>
          <w:color w:val="auto"/>
          <w:lang w:eastAsia="en-US"/>
          <w14:ligatures w14:val="none"/>
        </w:rPr>
        <w:t>:</w:t>
      </w:r>
    </w:p>
    <w:p w14:paraId="40F5E8A1" w14:textId="77777777" w:rsidR="00221483" w:rsidRPr="00A0222E" w:rsidRDefault="00221483" w:rsidP="004B45A7">
      <w:pPr>
        <w:jc w:val="both"/>
        <w:rPr>
          <w:lang w:val="en-GB"/>
        </w:rPr>
      </w:pPr>
      <w:r w:rsidRPr="00A0222E">
        <w:rPr>
          <w:lang w:val="en-GB"/>
        </w:rPr>
        <w:t>When using "Microsoft Dynamics" and AI-powered services from ALIRU, different types of data are processed. The following personal data is processed:</w:t>
      </w:r>
    </w:p>
    <w:p w14:paraId="34EA4E9E" w14:textId="77777777" w:rsidR="00221483" w:rsidRPr="00A0222E" w:rsidRDefault="00221483" w:rsidP="004B45A7">
      <w:pPr>
        <w:jc w:val="both"/>
        <w:rPr>
          <w:b/>
          <w:bCs/>
          <w:lang w:val="en-GB"/>
        </w:rPr>
      </w:pPr>
    </w:p>
    <w:p w14:paraId="1BD6CCFB" w14:textId="77777777" w:rsidR="00221483" w:rsidRPr="00A0222E" w:rsidRDefault="00221483" w:rsidP="004B45A7">
      <w:pPr>
        <w:jc w:val="both"/>
        <w:rPr>
          <w:b/>
          <w:bCs/>
          <w:lang w:val="en-GB"/>
        </w:rPr>
      </w:pPr>
      <w:r w:rsidRPr="00A0222E">
        <w:rPr>
          <w:b/>
          <w:bCs/>
          <w:lang w:val="en-GB"/>
        </w:rPr>
        <w:t xml:space="preserve">Contact details: </w:t>
      </w:r>
      <w:r w:rsidRPr="00A0222E">
        <w:rPr>
          <w:lang w:val="en-GB"/>
        </w:rPr>
        <w:t>Contact details such as email address, telephone number, company address</w:t>
      </w:r>
    </w:p>
    <w:p w14:paraId="1A827AE6" w14:textId="77777777" w:rsidR="00221483" w:rsidRPr="00A0222E" w:rsidRDefault="00221483" w:rsidP="004B45A7">
      <w:pPr>
        <w:jc w:val="both"/>
        <w:rPr>
          <w:lang w:val="en-GB"/>
        </w:rPr>
      </w:pPr>
      <w:r w:rsidRPr="00A0222E">
        <w:rPr>
          <w:b/>
          <w:bCs/>
          <w:lang w:val="en-GB"/>
        </w:rPr>
        <w:t>Communication data:</w:t>
      </w:r>
      <w:r w:rsidRPr="00A0222E">
        <w:rPr>
          <w:lang w:val="en-GB"/>
        </w:rPr>
        <w:t xml:space="preserve"> recordings of meeting minutes, meeting notes, translation data </w:t>
      </w:r>
    </w:p>
    <w:p w14:paraId="1AB1887F" w14:textId="77777777" w:rsidR="00221483" w:rsidRPr="00A0222E" w:rsidRDefault="00221483" w:rsidP="004B45A7">
      <w:pPr>
        <w:jc w:val="both"/>
        <w:rPr>
          <w:lang w:val="en-GB"/>
        </w:rPr>
      </w:pPr>
      <w:r w:rsidRPr="00A0222E">
        <w:rPr>
          <w:b/>
          <w:bCs/>
          <w:lang w:val="en-GB"/>
        </w:rPr>
        <w:t>Control data:</w:t>
      </w:r>
      <w:r w:rsidRPr="00A0222E">
        <w:rPr>
          <w:lang w:val="en-GB"/>
        </w:rPr>
        <w:t xml:space="preserve"> assignment of tasks, decisions, order data</w:t>
      </w:r>
    </w:p>
    <w:p w14:paraId="27CE39CB" w14:textId="77777777" w:rsidR="00221483" w:rsidRPr="00A0222E" w:rsidRDefault="00221483" w:rsidP="004B45A7">
      <w:pPr>
        <w:jc w:val="both"/>
        <w:rPr>
          <w:lang w:val="en-GB"/>
        </w:rPr>
      </w:pPr>
    </w:p>
    <w:p w14:paraId="2D8BE96E" w14:textId="77777777" w:rsidR="00221483" w:rsidRPr="00A0222E" w:rsidRDefault="00221483" w:rsidP="004B45A7">
      <w:pPr>
        <w:jc w:val="both"/>
        <w:rPr>
          <w:lang w:val="en-GB"/>
        </w:rPr>
      </w:pPr>
      <w:r w:rsidRPr="00A0222E">
        <w:rPr>
          <w:lang w:val="en-GB"/>
        </w:rPr>
        <w:t>Automated decision-making within the meaning of Art. 22 GDPR does not take place.</w:t>
      </w:r>
    </w:p>
    <w:p w14:paraId="6B86DBC7" w14:textId="77777777" w:rsidR="00221483" w:rsidRPr="00A0222E" w:rsidRDefault="00221483" w:rsidP="004B45A7">
      <w:pPr>
        <w:jc w:val="both"/>
        <w:rPr>
          <w:lang w:val="en-GB"/>
        </w:rPr>
      </w:pPr>
    </w:p>
    <w:p w14:paraId="2FAA51B0" w14:textId="77777777" w:rsidR="00221483" w:rsidRPr="00A0222E" w:rsidRDefault="00221483" w:rsidP="004B45A7">
      <w:pPr>
        <w:spacing w:after="160" w:line="259" w:lineRule="auto"/>
        <w:jc w:val="both"/>
        <w:rPr>
          <w:rFonts w:eastAsiaTheme="minorHAnsi"/>
          <w:b/>
          <w:color w:val="auto"/>
          <w:lang w:val="en-GB" w:eastAsia="en-US"/>
          <w14:ligatures w14:val="none"/>
        </w:rPr>
      </w:pPr>
      <w:r w:rsidRPr="00A0222E">
        <w:rPr>
          <w:rFonts w:eastAsiaTheme="minorHAnsi"/>
          <w:b/>
          <w:color w:val="auto"/>
          <w:lang w:val="en-GB" w:eastAsia="en-US"/>
          <w14:ligatures w14:val="none"/>
        </w:rPr>
        <w:t>Legal basis</w:t>
      </w:r>
    </w:p>
    <w:p w14:paraId="340C9219" w14:textId="77777777" w:rsidR="00221483" w:rsidRPr="00A0222E" w:rsidRDefault="00221483" w:rsidP="004B45A7">
      <w:pPr>
        <w:jc w:val="both"/>
        <w:rPr>
          <w:lang w:val="en-GB"/>
        </w:rPr>
      </w:pPr>
      <w:r w:rsidRPr="00A0222E">
        <w:rPr>
          <w:lang w:val="en-GB"/>
        </w:rPr>
        <w:lastRenderedPageBreak/>
        <w:t>The legal basis for the processing by Microsoft Dynamics is the legitimate interest in accordance with Art. 6 para. 1f GDPR in efficient business group-wide customer relationship management.</w:t>
      </w:r>
    </w:p>
    <w:p w14:paraId="614D95A8" w14:textId="77777777" w:rsidR="00221483" w:rsidRPr="00A0222E" w:rsidRDefault="00221483" w:rsidP="004B45A7">
      <w:pPr>
        <w:jc w:val="both"/>
        <w:rPr>
          <w:lang w:val="en-GB"/>
        </w:rPr>
      </w:pPr>
      <w:r w:rsidRPr="00A0222E">
        <w:rPr>
          <w:lang w:val="en-GB"/>
        </w:rPr>
        <w:t xml:space="preserve">The legal basis for the collection of communication data collected during Teams-based conversations with you is your personal consent pursuant to Art.  Art. 6 para. 1a GDPR. Before the start of the conversation, you will be actively asked for your consent to activate the AI-based functionalities (Sally AI Meeting Agent). You can also ask for deactivation during the call.  </w:t>
      </w:r>
    </w:p>
    <w:p w14:paraId="7873404B" w14:textId="77777777" w:rsidR="00221483" w:rsidRPr="00A0222E" w:rsidRDefault="00221483" w:rsidP="004B45A7">
      <w:pPr>
        <w:jc w:val="both"/>
        <w:rPr>
          <w:lang w:val="en-GB"/>
        </w:rPr>
      </w:pPr>
    </w:p>
    <w:p w14:paraId="74BA5651" w14:textId="77777777" w:rsidR="00221483" w:rsidRPr="00A0222E" w:rsidRDefault="00221483" w:rsidP="004B45A7">
      <w:pPr>
        <w:spacing w:after="160" w:line="259" w:lineRule="auto"/>
        <w:jc w:val="both"/>
        <w:rPr>
          <w:rFonts w:eastAsiaTheme="minorHAnsi"/>
          <w:b/>
          <w:color w:val="auto"/>
          <w:lang w:val="en-GB" w:eastAsia="en-US"/>
          <w14:ligatures w14:val="none"/>
        </w:rPr>
      </w:pPr>
      <w:r w:rsidRPr="00A0222E">
        <w:rPr>
          <w:rFonts w:eastAsiaTheme="minorHAnsi"/>
          <w:b/>
          <w:color w:val="auto"/>
          <w:lang w:val="en-GB" w:eastAsia="en-US"/>
          <w14:ligatures w14:val="none"/>
        </w:rPr>
        <w:t>Recipients / Data Transmission</w:t>
      </w:r>
    </w:p>
    <w:p w14:paraId="2B8E5D22" w14:textId="77777777" w:rsidR="00221483" w:rsidRPr="00A0222E" w:rsidRDefault="00221483" w:rsidP="004B45A7">
      <w:pPr>
        <w:jc w:val="both"/>
        <w:rPr>
          <w:lang w:val="en-GB"/>
        </w:rPr>
      </w:pPr>
      <w:r w:rsidRPr="00A0222E">
        <w:rPr>
          <w:lang w:val="en-GB"/>
        </w:rPr>
        <w:t xml:space="preserve">Personal data collected in connection with customer data management in Microsoft Dynamics 365 is generally processed by Microsoft Corporation on behalf of Microsoft Corporation. Additional data collected in the context of the use of Sally will be processed by ALIRU GmbH on behalf of ALIRU GmbH. </w:t>
      </w:r>
    </w:p>
    <w:p w14:paraId="0F97B6FF" w14:textId="77777777" w:rsidR="00221483" w:rsidRPr="00A0222E" w:rsidRDefault="00221483" w:rsidP="004B45A7">
      <w:pPr>
        <w:jc w:val="both"/>
        <w:rPr>
          <w:lang w:val="en-GB"/>
        </w:rPr>
      </w:pPr>
    </w:p>
    <w:p w14:paraId="4A541FB7" w14:textId="77777777" w:rsidR="00221483" w:rsidRPr="00A0222E" w:rsidRDefault="00221483" w:rsidP="004B45A7">
      <w:pPr>
        <w:spacing w:after="160" w:line="259" w:lineRule="auto"/>
        <w:jc w:val="both"/>
        <w:rPr>
          <w:rFonts w:eastAsiaTheme="minorHAnsi"/>
          <w:b/>
          <w:color w:val="auto"/>
          <w:lang w:val="en-GB" w:eastAsia="en-US"/>
          <w14:ligatures w14:val="none"/>
        </w:rPr>
      </w:pPr>
      <w:r w:rsidRPr="00A0222E">
        <w:rPr>
          <w:rFonts w:eastAsiaTheme="minorHAnsi"/>
          <w:b/>
          <w:color w:val="auto"/>
          <w:lang w:val="en-GB" w:eastAsia="en-US"/>
          <w14:ligatures w14:val="none"/>
        </w:rPr>
        <w:t>Data processing outside the European Union</w:t>
      </w:r>
    </w:p>
    <w:p w14:paraId="18518979" w14:textId="77777777" w:rsidR="00221483" w:rsidRPr="00A0222E" w:rsidRDefault="00221483" w:rsidP="004B45A7">
      <w:pPr>
        <w:jc w:val="both"/>
        <w:rPr>
          <w:lang w:val="en-GB"/>
        </w:rPr>
      </w:pPr>
      <w:r w:rsidRPr="00A0222E">
        <w:rPr>
          <w:lang w:val="en-GB"/>
        </w:rPr>
        <w:t>Data processing outside the European Union (EU) does not take place. Data is stored at Microsoft and ALIRU data centers within the European Union.</w:t>
      </w:r>
    </w:p>
    <w:p w14:paraId="0B13A035" w14:textId="77777777" w:rsidR="00221483" w:rsidRPr="00A0222E" w:rsidRDefault="00221483" w:rsidP="004B45A7">
      <w:pPr>
        <w:jc w:val="both"/>
        <w:rPr>
          <w:lang w:val="en-GB"/>
        </w:rPr>
      </w:pPr>
    </w:p>
    <w:p w14:paraId="0AF5BC0B" w14:textId="77777777" w:rsidR="00221483" w:rsidRPr="00A0222E" w:rsidRDefault="00221483" w:rsidP="00221483">
      <w:pPr>
        <w:pStyle w:val="Listenabsatz"/>
        <w:numPr>
          <w:ilvl w:val="0"/>
          <w:numId w:val="6"/>
        </w:numPr>
        <w:spacing w:after="160" w:line="259" w:lineRule="auto"/>
        <w:jc w:val="both"/>
        <w:rPr>
          <w:lang w:val="en-GB"/>
        </w:rPr>
      </w:pPr>
      <w:r w:rsidRPr="00A0222E">
        <w:rPr>
          <w:rFonts w:eastAsiaTheme="minorHAnsi"/>
          <w:b/>
          <w:color w:val="auto"/>
          <w:lang w:val="en-GB" w:eastAsia="en-US"/>
          <w14:ligatures w14:val="none"/>
        </w:rPr>
        <w:t>Your rights as a data subject</w:t>
      </w:r>
    </w:p>
    <w:p w14:paraId="103B9A9C" w14:textId="77777777" w:rsidR="00221483" w:rsidRPr="00A0222E" w:rsidRDefault="00221483" w:rsidP="004B45A7">
      <w:pPr>
        <w:jc w:val="both"/>
        <w:rPr>
          <w:lang w:val="en-GB"/>
        </w:rPr>
      </w:pPr>
      <w:r w:rsidRPr="00A0222E">
        <w:rPr>
          <w:lang w:val="en-GB"/>
        </w:rPr>
        <w:t>You have the right to be informed about the personal data concerning you. You can ask us for information at any time.</w:t>
      </w:r>
    </w:p>
    <w:p w14:paraId="59A71761" w14:textId="77777777" w:rsidR="00221483" w:rsidRPr="00A0222E" w:rsidRDefault="00221483" w:rsidP="004B45A7">
      <w:pPr>
        <w:jc w:val="both"/>
        <w:rPr>
          <w:lang w:val="en-GB"/>
        </w:rPr>
      </w:pPr>
    </w:p>
    <w:p w14:paraId="7A38D3BA" w14:textId="77777777" w:rsidR="00221483" w:rsidRPr="00A0222E" w:rsidRDefault="00221483" w:rsidP="004B45A7">
      <w:pPr>
        <w:jc w:val="both"/>
        <w:rPr>
          <w:lang w:val="en-GB"/>
        </w:rPr>
      </w:pPr>
      <w:r w:rsidRPr="00A0222E">
        <w:rPr>
          <w:lang w:val="en-GB"/>
        </w:rPr>
        <w:t>In the event of a request for information that is not made in writing, we ask for your understanding that we may ask for proof that you are the person you say you are.</w:t>
      </w:r>
    </w:p>
    <w:p w14:paraId="711F918F" w14:textId="77777777" w:rsidR="00221483" w:rsidRPr="00A0222E" w:rsidRDefault="00221483" w:rsidP="004B45A7">
      <w:pPr>
        <w:jc w:val="both"/>
        <w:rPr>
          <w:lang w:val="en-GB"/>
        </w:rPr>
      </w:pPr>
    </w:p>
    <w:p w14:paraId="6320190D" w14:textId="77777777" w:rsidR="00221483" w:rsidRPr="00A0222E" w:rsidRDefault="00221483" w:rsidP="004B45A7">
      <w:pPr>
        <w:jc w:val="both"/>
        <w:rPr>
          <w:lang w:val="en-GB"/>
        </w:rPr>
      </w:pPr>
      <w:r w:rsidRPr="00A0222E">
        <w:rPr>
          <w:lang w:val="en-GB"/>
        </w:rPr>
        <w:t>In addition, you have the right to rectification or deletion or to restriction of processing, insofar as you are legally entitled to this.</w:t>
      </w:r>
    </w:p>
    <w:p w14:paraId="616DFC89" w14:textId="77777777" w:rsidR="00221483" w:rsidRPr="00A0222E" w:rsidRDefault="00221483" w:rsidP="004B45A7">
      <w:pPr>
        <w:jc w:val="both"/>
        <w:rPr>
          <w:lang w:val="en-GB"/>
        </w:rPr>
      </w:pPr>
    </w:p>
    <w:p w14:paraId="537DF46D" w14:textId="77777777" w:rsidR="00221483" w:rsidRPr="00A0222E" w:rsidRDefault="00221483" w:rsidP="004B45A7">
      <w:pPr>
        <w:jc w:val="both"/>
        <w:rPr>
          <w:lang w:val="en-GB"/>
        </w:rPr>
      </w:pPr>
      <w:r w:rsidRPr="00A0222E">
        <w:rPr>
          <w:lang w:val="en-GB"/>
        </w:rPr>
        <w:t>Finally, you have the right to object to the processing within the framework of the legal provisions.</w:t>
      </w:r>
    </w:p>
    <w:p w14:paraId="2216DF94" w14:textId="77777777" w:rsidR="00221483" w:rsidRPr="00A0222E" w:rsidRDefault="00221483" w:rsidP="004B45A7">
      <w:pPr>
        <w:jc w:val="both"/>
        <w:rPr>
          <w:lang w:val="en-GB"/>
        </w:rPr>
      </w:pPr>
    </w:p>
    <w:p w14:paraId="628BEC68" w14:textId="77777777" w:rsidR="00221483" w:rsidRPr="00A0222E" w:rsidRDefault="00221483" w:rsidP="004B45A7">
      <w:pPr>
        <w:jc w:val="both"/>
        <w:rPr>
          <w:lang w:val="en-GB"/>
        </w:rPr>
      </w:pPr>
      <w:r w:rsidRPr="00A0222E">
        <w:rPr>
          <w:lang w:val="en-GB"/>
        </w:rPr>
        <w:t>You also have the right to data portability under data protection regulations.</w:t>
      </w:r>
    </w:p>
    <w:p w14:paraId="2CF9421A" w14:textId="77777777" w:rsidR="00221483" w:rsidRPr="00A0222E" w:rsidRDefault="00221483" w:rsidP="004B45A7">
      <w:pPr>
        <w:jc w:val="both"/>
        <w:rPr>
          <w:lang w:val="en-GB"/>
        </w:rPr>
      </w:pPr>
    </w:p>
    <w:p w14:paraId="71699DA2" w14:textId="77777777" w:rsidR="00221483" w:rsidRPr="00A94856" w:rsidRDefault="00221483" w:rsidP="00221483">
      <w:pPr>
        <w:pStyle w:val="Listenabsatz"/>
        <w:numPr>
          <w:ilvl w:val="0"/>
          <w:numId w:val="6"/>
        </w:numPr>
        <w:spacing w:after="160" w:line="259" w:lineRule="auto"/>
        <w:jc w:val="both"/>
        <w:rPr>
          <w:rFonts w:eastAsiaTheme="minorHAnsi"/>
          <w:b/>
          <w:color w:val="auto"/>
          <w:lang w:val="en-US" w:eastAsia="en-US"/>
          <w14:ligatures w14:val="none"/>
        </w:rPr>
      </w:pPr>
      <w:r w:rsidRPr="00A94856">
        <w:rPr>
          <w:rFonts w:eastAsiaTheme="minorHAnsi"/>
          <w:b/>
          <w:color w:val="auto"/>
          <w:lang w:eastAsia="en-US"/>
          <w14:ligatures w14:val="none"/>
        </w:rPr>
        <w:t>Deletion of data</w:t>
      </w:r>
    </w:p>
    <w:p w14:paraId="7BD146E9" w14:textId="77777777" w:rsidR="00221483" w:rsidRPr="00A0222E" w:rsidRDefault="00221483" w:rsidP="004B45A7">
      <w:pPr>
        <w:jc w:val="both"/>
        <w:rPr>
          <w:lang w:val="en-GB"/>
        </w:rPr>
      </w:pPr>
      <w:r w:rsidRPr="00A0222E">
        <w:rPr>
          <w:lang w:val="en-GB"/>
        </w:rPr>
        <w:t>As a matter of principle, we delete personal data if there is no need for further storage. A necessity may exist in particular if the data is still required for the performance of contractual services, for the examination and granting or defense of guarantee and warranty claims. In the case of statutory retention obligations, deletion is only possible after the expiry of the respective retention obligation.</w:t>
      </w:r>
    </w:p>
    <w:p w14:paraId="269A4A9D" w14:textId="77777777" w:rsidR="00221483" w:rsidRPr="00A0222E" w:rsidRDefault="00221483" w:rsidP="004B45A7">
      <w:pPr>
        <w:jc w:val="both"/>
        <w:rPr>
          <w:lang w:val="en-GB"/>
        </w:rPr>
      </w:pPr>
    </w:p>
    <w:p w14:paraId="082D2728" w14:textId="77777777" w:rsidR="00221483" w:rsidRPr="00A94856" w:rsidRDefault="00221483" w:rsidP="00221483">
      <w:pPr>
        <w:pStyle w:val="Listenabsatz"/>
        <w:numPr>
          <w:ilvl w:val="0"/>
          <w:numId w:val="6"/>
        </w:numPr>
        <w:spacing w:after="160" w:line="259" w:lineRule="auto"/>
        <w:jc w:val="both"/>
        <w:rPr>
          <w:rFonts w:eastAsiaTheme="minorHAnsi"/>
          <w:b/>
          <w:color w:val="auto"/>
          <w:lang w:val="en-US" w:eastAsia="en-US"/>
          <w14:ligatures w14:val="none"/>
        </w:rPr>
      </w:pPr>
      <w:r w:rsidRPr="00A0222E">
        <w:rPr>
          <w:rFonts w:eastAsiaTheme="minorHAnsi"/>
          <w:b/>
          <w:color w:val="auto"/>
          <w:lang w:val="en-GB" w:eastAsia="en-US"/>
          <w14:ligatures w14:val="none"/>
        </w:rPr>
        <w:t>Right to lodge a complaint with a supervisory authority</w:t>
      </w:r>
    </w:p>
    <w:p w14:paraId="4743CCE6" w14:textId="77777777" w:rsidR="00221483" w:rsidRPr="00A0222E" w:rsidRDefault="00221483" w:rsidP="004B45A7">
      <w:pPr>
        <w:jc w:val="both"/>
        <w:rPr>
          <w:lang w:val="en-GB"/>
        </w:rPr>
      </w:pPr>
      <w:r w:rsidRPr="00A0222E">
        <w:rPr>
          <w:lang w:val="en-GB"/>
        </w:rPr>
        <w:t>You have the right to complain about the processing of personal data by us to a data protection supervisory authority.</w:t>
      </w:r>
    </w:p>
    <w:p w14:paraId="0F186335" w14:textId="77777777" w:rsidR="00221483" w:rsidRPr="00A0222E" w:rsidRDefault="00221483" w:rsidP="004B45A7">
      <w:pPr>
        <w:jc w:val="both"/>
        <w:rPr>
          <w:lang w:val="en-GB"/>
        </w:rPr>
      </w:pPr>
    </w:p>
    <w:p w14:paraId="35A29EF4" w14:textId="77777777" w:rsidR="00221483" w:rsidRPr="00A0222E" w:rsidRDefault="00221483" w:rsidP="004B45A7">
      <w:pPr>
        <w:jc w:val="both"/>
        <w:rPr>
          <w:lang w:val="en-GB"/>
        </w:rPr>
      </w:pPr>
    </w:p>
    <w:p w14:paraId="5CD2AAFF" w14:textId="38861A16" w:rsidR="004B45A7" w:rsidRDefault="004B45A7">
      <w:pPr>
        <w:spacing w:after="160" w:line="259" w:lineRule="auto"/>
      </w:pPr>
      <w:r>
        <w:br w:type="page"/>
      </w:r>
    </w:p>
    <w:p w14:paraId="07D52F76" w14:textId="4E48D4DA" w:rsidR="00DD4DEA" w:rsidRPr="00986091" w:rsidRDefault="00DD4DEA" w:rsidP="004B45A7">
      <w:pPr>
        <w:spacing w:after="160" w:line="259" w:lineRule="auto"/>
        <w:jc w:val="center"/>
        <w:rPr>
          <w:b/>
        </w:rPr>
      </w:pPr>
      <w:r w:rsidRPr="00986091">
        <w:rPr>
          <w:b/>
        </w:rPr>
        <w:lastRenderedPageBreak/>
        <w:t xml:space="preserve">Datenschutzinformationen für </w:t>
      </w:r>
      <w:r w:rsidR="00106001">
        <w:rPr>
          <w:b/>
        </w:rPr>
        <w:t xml:space="preserve">Microsoft Dynamics 365 und </w:t>
      </w:r>
      <w:r w:rsidR="00281D3C">
        <w:rPr>
          <w:b/>
        </w:rPr>
        <w:t>A</w:t>
      </w:r>
      <w:r w:rsidR="00FE1B60">
        <w:rPr>
          <w:b/>
        </w:rPr>
        <w:t>LIRU</w:t>
      </w:r>
      <w:r w:rsidR="00281D3C">
        <w:rPr>
          <w:b/>
        </w:rPr>
        <w:t xml:space="preserve"> Services</w:t>
      </w:r>
      <w:r w:rsidRPr="00986091">
        <w:rPr>
          <w:b/>
        </w:rPr>
        <w:t xml:space="preserve"> der Freudenberg FST GmbH</w:t>
      </w:r>
    </w:p>
    <w:p w14:paraId="6AAB41A3" w14:textId="01BA69D1" w:rsidR="00106001" w:rsidRDefault="00106001" w:rsidP="004B45A7">
      <w:pPr>
        <w:jc w:val="both"/>
      </w:pPr>
      <w:r>
        <w:t>Wir möchten Sie nachfolgend über die Verarbeitung personenbezogener Daten im Zusammenhang mit der Nutzung von "Microsoft Dynamics</w:t>
      </w:r>
      <w:r w:rsidR="00A970D2">
        <w:t xml:space="preserve"> 365</w:t>
      </w:r>
      <w:r>
        <w:t>" und KI-gestützter Verarbeitung durch die Freudenberg FST GmbH (FST) informieren. Wir verwenden Microsoft Dynamics für das Kundenbeziehungsmanagement sowie zusätzliche KI-gestützte Dienste der Aliru GmbH</w:t>
      </w:r>
      <w:r w:rsidR="00922007">
        <w:t xml:space="preserve"> innerhalb der Kundenkommunikation und </w:t>
      </w:r>
      <w:r w:rsidR="00FE1B60">
        <w:t>für Steuerungszwecke</w:t>
      </w:r>
      <w:r>
        <w:t xml:space="preserve">. Microsoft Dynamics </w:t>
      </w:r>
      <w:r w:rsidR="00A970D2">
        <w:t xml:space="preserve">365 </w:t>
      </w:r>
      <w:r>
        <w:t xml:space="preserve">ist ein Dienst von Microsoft Corporation, One Microsoft Way, Redmond, WA 98052-6399, USA, und </w:t>
      </w:r>
      <w:r w:rsidR="00FE1B60" w:rsidRPr="00FE1B60">
        <w:t xml:space="preserve">ALIRU Services </w:t>
      </w:r>
      <w:r w:rsidR="00FE1B60">
        <w:t>werden durch die</w:t>
      </w:r>
      <w:r>
        <w:t xml:space="preserve"> Aliru GmbH, Julius-Hatry-Strasse 1,</w:t>
      </w:r>
      <w:r w:rsidR="00FE1B60">
        <w:t xml:space="preserve"> </w:t>
      </w:r>
      <w:r>
        <w:t>68163 Mannheim, Deutschland</w:t>
      </w:r>
      <w:r w:rsidR="00FE1B60">
        <w:t xml:space="preserve"> erbracht</w:t>
      </w:r>
      <w:r>
        <w:t>. Mit beiden Unternehmen wurde eine Vereinbarung zur Auftragsverarbeitung geschlossen, welche den Schutz der Kundendaten sicherstellt.</w:t>
      </w:r>
    </w:p>
    <w:p w14:paraId="35FF59F4" w14:textId="07261A40" w:rsidR="00583D34" w:rsidRDefault="00583D34" w:rsidP="004B45A7">
      <w:pPr>
        <w:jc w:val="both"/>
      </w:pPr>
      <w:r>
        <w:t>Alle KI-generierten Informationen unterliegen Kontrollpflichten auf Vollständigkeit, Richtigkeit und Aktualität durch FST.</w:t>
      </w:r>
    </w:p>
    <w:p w14:paraId="0C3D2FF0" w14:textId="0FBD11D4" w:rsidR="00DD4DEA" w:rsidRDefault="00DD4DEA" w:rsidP="004B45A7">
      <w:pPr>
        <w:jc w:val="both"/>
      </w:pPr>
    </w:p>
    <w:p w14:paraId="73C41DC9" w14:textId="77777777" w:rsidR="00A94856" w:rsidRDefault="00A94856" w:rsidP="004B45A7">
      <w:pPr>
        <w:jc w:val="both"/>
      </w:pPr>
    </w:p>
    <w:p w14:paraId="67557609" w14:textId="77777777" w:rsidR="00DD4DEA" w:rsidRPr="00A94856" w:rsidRDefault="00DD4DEA" w:rsidP="004B45A7">
      <w:pPr>
        <w:pStyle w:val="Listenabsatz"/>
        <w:numPr>
          <w:ilvl w:val="0"/>
          <w:numId w:val="7"/>
        </w:numPr>
        <w:spacing w:after="160" w:line="259" w:lineRule="auto"/>
        <w:jc w:val="both"/>
        <w:rPr>
          <w:rFonts w:eastAsiaTheme="minorHAnsi"/>
          <w:b/>
          <w:color w:val="auto"/>
          <w:lang w:val="en-US" w:eastAsia="en-US"/>
          <w14:ligatures w14:val="none"/>
        </w:rPr>
      </w:pPr>
      <w:r w:rsidRPr="00A94856">
        <w:rPr>
          <w:rFonts w:eastAsiaTheme="minorHAnsi"/>
          <w:b/>
          <w:color w:val="auto"/>
          <w:lang w:val="en-US" w:eastAsia="en-US"/>
          <w14:ligatures w14:val="none"/>
        </w:rPr>
        <w:t>Zweck der Datenverarbeitung</w:t>
      </w:r>
    </w:p>
    <w:p w14:paraId="4465FCA5" w14:textId="2E77B719" w:rsidR="00DD4DEA" w:rsidRDefault="00DD4DEA" w:rsidP="004B45A7">
      <w:pPr>
        <w:jc w:val="both"/>
      </w:pPr>
      <w:r w:rsidRPr="00DD4DEA">
        <w:t>Wir verwenden "</w:t>
      </w:r>
      <w:r w:rsidR="0094514C" w:rsidRPr="0094514C">
        <w:t>Microsoft Dynamics</w:t>
      </w:r>
      <w:r w:rsidRPr="00DD4DEA">
        <w:t>"</w:t>
      </w:r>
      <w:r w:rsidR="0094514C">
        <w:t xml:space="preserve"> </w:t>
      </w:r>
      <w:r w:rsidR="008A79AD">
        <w:t xml:space="preserve">und KI-gestützte Dienste von ALIRU </w:t>
      </w:r>
      <w:r w:rsidR="0094514C">
        <w:t xml:space="preserve">zur Dokumentation </w:t>
      </w:r>
      <w:r w:rsidR="005B3392">
        <w:t>der</w:t>
      </w:r>
      <w:r w:rsidR="008B7571">
        <w:t xml:space="preserve"> Kommunikation </w:t>
      </w:r>
      <w:r w:rsidRPr="00DD4DEA">
        <w:t>mit</w:t>
      </w:r>
      <w:r w:rsidR="008B7571">
        <w:t xml:space="preserve"> Bestandskunden und </w:t>
      </w:r>
      <w:r w:rsidR="00FE1B60">
        <w:t>potenziellen</w:t>
      </w:r>
      <w:r w:rsidR="0094514C">
        <w:t xml:space="preserve"> </w:t>
      </w:r>
      <w:r w:rsidR="008B7571">
        <w:t>Neukunden der</w:t>
      </w:r>
      <w:r w:rsidRPr="00DD4DEA">
        <w:t xml:space="preserve"> Freudenberg FST GmbH </w:t>
      </w:r>
      <w:r w:rsidR="008B7571">
        <w:t>und seinen zugehörigen legalen Einheiten</w:t>
      </w:r>
      <w:r w:rsidR="00A5331B">
        <w:t xml:space="preserve"> innerhalb der Geschäftsgruppe</w:t>
      </w:r>
      <w:r w:rsidRPr="00DD4DEA">
        <w:t>.</w:t>
      </w:r>
      <w:r w:rsidR="008A79AD">
        <w:t xml:space="preserve"> </w:t>
      </w:r>
    </w:p>
    <w:p w14:paraId="32D717C8" w14:textId="77777777" w:rsidR="00A94856" w:rsidRDefault="00A94856" w:rsidP="004B45A7">
      <w:pPr>
        <w:jc w:val="both"/>
      </w:pPr>
    </w:p>
    <w:p w14:paraId="3BB929E9" w14:textId="45B7AF91" w:rsidR="00DD4DEA" w:rsidRDefault="00DD4DEA" w:rsidP="004B45A7">
      <w:pPr>
        <w:jc w:val="both"/>
      </w:pPr>
      <w:r w:rsidRPr="00DD4DEA">
        <w:t>Verantwortlicher gemäß Art. 4 Abs. 7 EU-Datenschutz-Grundverordnung (DSGVO) ist</w:t>
      </w:r>
    </w:p>
    <w:p w14:paraId="3942C1BF" w14:textId="77777777" w:rsidR="00A94856" w:rsidRDefault="00A94856" w:rsidP="004B45A7">
      <w:pPr>
        <w:jc w:val="both"/>
      </w:pPr>
    </w:p>
    <w:p w14:paraId="11696792" w14:textId="3B86B10B" w:rsidR="00DD4DEA" w:rsidRDefault="00DD4DEA" w:rsidP="004B45A7">
      <w:pPr>
        <w:jc w:val="both"/>
      </w:pPr>
      <w:r w:rsidRPr="00DD4DEA">
        <w:t>Freudenberg FST GmbH</w:t>
      </w:r>
    </w:p>
    <w:p w14:paraId="6A3304C2" w14:textId="77777777" w:rsidR="00DD4DEA" w:rsidRDefault="00DD4DEA" w:rsidP="004B45A7">
      <w:pPr>
        <w:jc w:val="both"/>
      </w:pPr>
      <w:r w:rsidRPr="00DD4DEA">
        <w:t>Höhnerweg 2 - 4</w:t>
      </w:r>
    </w:p>
    <w:p w14:paraId="25AB626A" w14:textId="77777777" w:rsidR="00DD4DEA" w:rsidRDefault="00DD4DEA" w:rsidP="004B45A7">
      <w:pPr>
        <w:jc w:val="both"/>
      </w:pPr>
      <w:r w:rsidRPr="00DD4DEA">
        <w:t>69469 Weinheim/Bergstraße, Deutschland</w:t>
      </w:r>
    </w:p>
    <w:p w14:paraId="50ED72F4" w14:textId="77777777" w:rsidR="00DD4DEA" w:rsidRDefault="00DD4DEA" w:rsidP="004B45A7">
      <w:pPr>
        <w:jc w:val="both"/>
      </w:pPr>
      <w:r w:rsidRPr="00DD4DEA">
        <w:t>Telefon: + 49 (0) 6201 - 80-66 66</w:t>
      </w:r>
    </w:p>
    <w:p w14:paraId="08A57947" w14:textId="77777777" w:rsidR="00DD4DEA" w:rsidRDefault="00DD4DEA" w:rsidP="004B45A7">
      <w:pPr>
        <w:jc w:val="both"/>
      </w:pPr>
      <w:r w:rsidRPr="00DD4DEA">
        <w:t>Fax: + 49 (0) 6201 - 88-66 66</w:t>
      </w:r>
    </w:p>
    <w:p w14:paraId="6D3BE8EE" w14:textId="77777777" w:rsidR="00DD4DEA" w:rsidRPr="00986091" w:rsidRDefault="00DD4DEA" w:rsidP="004B45A7">
      <w:pPr>
        <w:jc w:val="both"/>
      </w:pPr>
      <w:r w:rsidRPr="00986091">
        <w:t>E-Mail: info[at]fst.com</w:t>
      </w:r>
    </w:p>
    <w:p w14:paraId="5D762714" w14:textId="77777777" w:rsidR="00A94856" w:rsidRDefault="00A94856" w:rsidP="004B45A7">
      <w:pPr>
        <w:jc w:val="both"/>
      </w:pPr>
    </w:p>
    <w:p w14:paraId="4E344CFF" w14:textId="510F928E" w:rsidR="00DD4DEA" w:rsidRDefault="00DD4DEA" w:rsidP="004B45A7">
      <w:pPr>
        <w:jc w:val="both"/>
      </w:pPr>
      <w:r w:rsidRPr="00DD4DEA">
        <w:t>Sie können unseren Datenschutzbeauftragten unter folgender Adresse erreichen:</w:t>
      </w:r>
    </w:p>
    <w:p w14:paraId="76285CD7" w14:textId="18C60DC6" w:rsidR="00DD4DEA" w:rsidRDefault="00DD4DEA" w:rsidP="004B45A7">
      <w:pPr>
        <w:jc w:val="both"/>
      </w:pPr>
      <w:r w:rsidRPr="00DD4DEA">
        <w:t>legitimis GmbH</w:t>
      </w:r>
    </w:p>
    <w:p w14:paraId="06928944" w14:textId="77777777" w:rsidR="00DD4DEA" w:rsidRDefault="00DD4DEA" w:rsidP="004B45A7">
      <w:pPr>
        <w:jc w:val="both"/>
      </w:pPr>
      <w:r w:rsidRPr="00DD4DEA">
        <w:t>Ball 1</w:t>
      </w:r>
    </w:p>
    <w:p w14:paraId="085034F3" w14:textId="77777777" w:rsidR="00DD4DEA" w:rsidRDefault="00DD4DEA" w:rsidP="004B45A7">
      <w:pPr>
        <w:jc w:val="both"/>
      </w:pPr>
      <w:r w:rsidRPr="00DD4DEA">
        <w:t>51429 Bergisch Gladbach, Deutschland</w:t>
      </w:r>
    </w:p>
    <w:p w14:paraId="21E175E5" w14:textId="77777777" w:rsidR="00DD4DEA" w:rsidRPr="00DD4DEA" w:rsidRDefault="00DD4DEA" w:rsidP="004B45A7">
      <w:pPr>
        <w:jc w:val="both"/>
        <w:rPr>
          <w:lang w:val="en-GB"/>
        </w:rPr>
      </w:pPr>
      <w:r w:rsidRPr="00DD4DEA">
        <w:rPr>
          <w:lang w:val="en-GB"/>
        </w:rPr>
        <w:t>Tel.: +49 (0) 2202 28 941-0</w:t>
      </w:r>
    </w:p>
    <w:p w14:paraId="79F817E6" w14:textId="77777777" w:rsidR="00DD4DEA" w:rsidRPr="00DD4DEA" w:rsidRDefault="00DD4DEA" w:rsidP="004B45A7">
      <w:pPr>
        <w:jc w:val="both"/>
        <w:rPr>
          <w:lang w:val="en-GB"/>
        </w:rPr>
      </w:pPr>
      <w:r w:rsidRPr="00DD4DEA">
        <w:rPr>
          <w:lang w:val="en-GB"/>
        </w:rPr>
        <w:t>E-Mail: dataprotection-FST[at]legitimis.com</w:t>
      </w:r>
    </w:p>
    <w:p w14:paraId="54F5D249" w14:textId="77777777" w:rsidR="00A94856" w:rsidRPr="00EF70E7" w:rsidRDefault="00A94856" w:rsidP="004B45A7">
      <w:pPr>
        <w:jc w:val="both"/>
        <w:rPr>
          <w:lang w:val="en-GB"/>
        </w:rPr>
      </w:pPr>
    </w:p>
    <w:p w14:paraId="3556C33F" w14:textId="22F610F8" w:rsidR="00DD4DEA" w:rsidRPr="00A94856" w:rsidRDefault="00DD4DEA" w:rsidP="004B45A7">
      <w:pPr>
        <w:pStyle w:val="Listenabsatz"/>
        <w:numPr>
          <w:ilvl w:val="0"/>
          <w:numId w:val="7"/>
        </w:numPr>
        <w:spacing w:after="160" w:line="259" w:lineRule="auto"/>
        <w:jc w:val="both"/>
        <w:rPr>
          <w:rFonts w:eastAsiaTheme="minorHAnsi"/>
          <w:b/>
          <w:color w:val="auto"/>
          <w:lang w:val="en-US" w:eastAsia="en-US"/>
          <w14:ligatures w14:val="none"/>
        </w:rPr>
      </w:pPr>
      <w:r w:rsidRPr="00A94856">
        <w:rPr>
          <w:rFonts w:eastAsiaTheme="minorHAnsi"/>
          <w:b/>
          <w:color w:val="auto"/>
          <w:lang w:val="en-US" w:eastAsia="en-US"/>
          <w14:ligatures w14:val="none"/>
        </w:rPr>
        <w:t>Verarbeitung personenbezogener Daten:</w:t>
      </w:r>
    </w:p>
    <w:p w14:paraId="5E1D9CD0" w14:textId="6C88DF90" w:rsidR="00DD4DEA" w:rsidRDefault="00DD4DEA" w:rsidP="004B45A7">
      <w:pPr>
        <w:jc w:val="both"/>
      </w:pPr>
      <w:r w:rsidRPr="00DD4DEA">
        <w:t>Bei der Nutzung von "</w:t>
      </w:r>
      <w:r w:rsidR="00A5331B" w:rsidRPr="00A5331B">
        <w:t>Microsoft Dynamics" und KI-gestützte</w:t>
      </w:r>
      <w:r w:rsidR="00A5331B">
        <w:t>r</w:t>
      </w:r>
      <w:r w:rsidR="00A5331B" w:rsidRPr="00A5331B">
        <w:t xml:space="preserve"> Dienste von ALIRU </w:t>
      </w:r>
      <w:r w:rsidRPr="00DD4DEA">
        <w:t>werden verschiedene Arten von Daten verarbeitet. Folgende personenbezogene Daten werden verarbeitet:</w:t>
      </w:r>
    </w:p>
    <w:p w14:paraId="52111F86" w14:textId="77777777" w:rsidR="00AA4C0C" w:rsidRDefault="00AA4C0C" w:rsidP="004B45A7">
      <w:pPr>
        <w:jc w:val="both"/>
        <w:rPr>
          <w:b/>
          <w:bCs/>
        </w:rPr>
      </w:pPr>
    </w:p>
    <w:p w14:paraId="598BD37A" w14:textId="1791DE7D" w:rsidR="00611A04" w:rsidRDefault="00611A04" w:rsidP="004B45A7">
      <w:pPr>
        <w:jc w:val="both"/>
        <w:rPr>
          <w:b/>
          <w:bCs/>
        </w:rPr>
      </w:pPr>
      <w:r>
        <w:rPr>
          <w:b/>
          <w:bCs/>
        </w:rPr>
        <w:t>Kontaktdaten:</w:t>
      </w:r>
      <w:r w:rsidR="00722D22" w:rsidRPr="00722D22">
        <w:t xml:space="preserve"> </w:t>
      </w:r>
      <w:r w:rsidR="00722D22">
        <w:t>Kontaktdaten</w:t>
      </w:r>
      <w:r w:rsidR="00722D22">
        <w:t xml:space="preserve"> wie Emailadresse, Telefonnummer, Anschrift des Unternehmens</w:t>
      </w:r>
    </w:p>
    <w:p w14:paraId="0B1B5671" w14:textId="7EB704F0" w:rsidR="00722D22" w:rsidRDefault="00611A04" w:rsidP="004B45A7">
      <w:pPr>
        <w:jc w:val="both"/>
      </w:pPr>
      <w:r>
        <w:rPr>
          <w:b/>
          <w:bCs/>
        </w:rPr>
        <w:t>Kommunikationsdaten</w:t>
      </w:r>
      <w:r w:rsidR="00DD4DEA" w:rsidRPr="00A94856">
        <w:rPr>
          <w:b/>
          <w:bCs/>
        </w:rPr>
        <w:t>:</w:t>
      </w:r>
      <w:r w:rsidR="00722D22">
        <w:t xml:space="preserve"> Aufzeichnungen von </w:t>
      </w:r>
      <w:r w:rsidR="00AA4C0C">
        <w:t>Gesprächsprotokollen</w:t>
      </w:r>
      <w:r w:rsidR="00722D22">
        <w:t xml:space="preserve">, </w:t>
      </w:r>
      <w:r w:rsidR="008E6F61">
        <w:t>Besprechungsnotizen, Übersetzung</w:t>
      </w:r>
      <w:r w:rsidR="00B528AC">
        <w:t>s</w:t>
      </w:r>
      <w:r w:rsidR="008E6F61">
        <w:t>daten</w:t>
      </w:r>
      <w:r w:rsidR="00722D22">
        <w:t xml:space="preserve"> </w:t>
      </w:r>
    </w:p>
    <w:p w14:paraId="55C8C902" w14:textId="789CEBCB" w:rsidR="00AA4C0C" w:rsidRDefault="00AA4C0C" w:rsidP="004B45A7">
      <w:pPr>
        <w:jc w:val="both"/>
      </w:pPr>
      <w:r w:rsidRPr="00AB38E3">
        <w:rPr>
          <w:b/>
          <w:bCs/>
        </w:rPr>
        <w:t>Steuerungsdaten:</w:t>
      </w:r>
      <w:r>
        <w:t xml:space="preserve"> Zuweisung von Aufgaben, </w:t>
      </w:r>
      <w:r w:rsidR="00AB38E3">
        <w:t>Entscheidungen, Auftragsdaten</w:t>
      </w:r>
    </w:p>
    <w:p w14:paraId="69C62528" w14:textId="77777777" w:rsidR="00722D22" w:rsidRDefault="00722D22" w:rsidP="004B45A7">
      <w:pPr>
        <w:jc w:val="both"/>
      </w:pPr>
    </w:p>
    <w:p w14:paraId="44A9B799" w14:textId="09D487A1" w:rsidR="00DD4DEA" w:rsidRDefault="00FE1B60" w:rsidP="004B45A7">
      <w:pPr>
        <w:jc w:val="both"/>
      </w:pPr>
      <w:r>
        <w:t>Eine a</w:t>
      </w:r>
      <w:r w:rsidR="00DD4DEA" w:rsidRPr="00DD4DEA">
        <w:t xml:space="preserve">utomatisierte Entscheidungsfindung im Sinne von Art. 22 DSGVO </w:t>
      </w:r>
      <w:r>
        <w:t>findet nicht statt.</w:t>
      </w:r>
    </w:p>
    <w:p w14:paraId="1C367261" w14:textId="77777777" w:rsidR="00A94856" w:rsidRDefault="00A94856" w:rsidP="004B45A7">
      <w:pPr>
        <w:jc w:val="both"/>
      </w:pPr>
    </w:p>
    <w:p w14:paraId="5866AB65" w14:textId="77777777" w:rsidR="00DD4DEA" w:rsidRPr="00986091" w:rsidRDefault="00DD4DEA" w:rsidP="004B45A7">
      <w:pPr>
        <w:spacing w:after="160" w:line="259" w:lineRule="auto"/>
        <w:jc w:val="both"/>
        <w:rPr>
          <w:rFonts w:eastAsiaTheme="minorHAnsi"/>
          <w:b/>
          <w:color w:val="auto"/>
          <w:lang w:eastAsia="en-US"/>
          <w14:ligatures w14:val="none"/>
        </w:rPr>
      </w:pPr>
      <w:r w:rsidRPr="00986091">
        <w:rPr>
          <w:rFonts w:eastAsiaTheme="minorHAnsi"/>
          <w:b/>
          <w:color w:val="auto"/>
          <w:lang w:eastAsia="en-US"/>
          <w14:ligatures w14:val="none"/>
        </w:rPr>
        <w:t>Rechtsgrundlage</w:t>
      </w:r>
    </w:p>
    <w:p w14:paraId="771F0598" w14:textId="07139B18" w:rsidR="00DD4DEA" w:rsidRDefault="00DD4DEA" w:rsidP="004B45A7">
      <w:pPr>
        <w:jc w:val="both"/>
      </w:pPr>
      <w:r w:rsidRPr="00DD4DEA">
        <w:t xml:space="preserve">Die Rechtsgrundlage für die Verarbeitung </w:t>
      </w:r>
      <w:r w:rsidR="00AB38E3">
        <w:t xml:space="preserve">durch Microsoft Dynamics </w:t>
      </w:r>
      <w:r w:rsidRPr="00DD4DEA">
        <w:t xml:space="preserve">ist </w:t>
      </w:r>
      <w:r w:rsidR="001C5A9A">
        <w:t>das berechtigte Interesse</w:t>
      </w:r>
      <w:r w:rsidRPr="00DD4DEA">
        <w:t xml:space="preserve"> gemäß Art. 6 Abs. 1</w:t>
      </w:r>
      <w:r w:rsidR="001C5A9A">
        <w:t>f</w:t>
      </w:r>
      <w:r w:rsidRPr="00DD4DEA">
        <w:t xml:space="preserve"> DSGVO</w:t>
      </w:r>
      <w:r w:rsidR="001C5A9A">
        <w:t xml:space="preserve"> an eine</w:t>
      </w:r>
      <w:r w:rsidR="005A4342">
        <w:t>m</w:t>
      </w:r>
      <w:r w:rsidR="001C5A9A">
        <w:t xml:space="preserve"> effizienten </w:t>
      </w:r>
      <w:r w:rsidR="005A4342">
        <w:t xml:space="preserve">geschäftsgruppenweiten </w:t>
      </w:r>
      <w:r w:rsidR="001C5A9A">
        <w:t>Kunden</w:t>
      </w:r>
      <w:r w:rsidR="005A4342">
        <w:t>beziehungs</w:t>
      </w:r>
      <w:r w:rsidR="001C5A9A">
        <w:t>management</w:t>
      </w:r>
      <w:r w:rsidRPr="00DD4DEA">
        <w:t>.</w:t>
      </w:r>
    </w:p>
    <w:p w14:paraId="28654AF9" w14:textId="07CCADC8" w:rsidR="0008575D" w:rsidRDefault="0008575D" w:rsidP="004B45A7">
      <w:pPr>
        <w:jc w:val="both"/>
      </w:pPr>
      <w:r>
        <w:t>Die Rechtsgrundlage für die Erhebung von Kommunikationsdaten, erhoben während Teams-basierten Gesprächen mit Ihnen ist I</w:t>
      </w:r>
      <w:r w:rsidR="00D94EB1">
        <w:t xml:space="preserve">hre persönliche Einwilligung gem.  </w:t>
      </w:r>
      <w:r w:rsidR="00D94EB1" w:rsidRPr="00D94EB1">
        <w:t>Art. 6 Abs. 1</w:t>
      </w:r>
      <w:r w:rsidR="00D94EB1">
        <w:t>a</w:t>
      </w:r>
      <w:r w:rsidR="00D94EB1" w:rsidRPr="00D94EB1">
        <w:t xml:space="preserve"> DSGVO</w:t>
      </w:r>
      <w:r w:rsidR="00D94EB1">
        <w:t>. Sie werden vor Start des Gespräches aktiv um Ihre Einwilligung zur Aktivierung der KI-basierten Funktionalitäten (Sally KI Meeting Agent) gebeten. Auch während des Gesprächs k</w:t>
      </w:r>
      <w:r w:rsidR="007615F4">
        <w:t>ö</w:t>
      </w:r>
      <w:r w:rsidR="00D94EB1">
        <w:t>nnen Sie um Deaktivierung</w:t>
      </w:r>
      <w:r w:rsidR="007615F4">
        <w:t xml:space="preserve"> bitten.</w:t>
      </w:r>
      <w:r w:rsidR="00D94EB1">
        <w:t xml:space="preserve">  </w:t>
      </w:r>
    </w:p>
    <w:p w14:paraId="05B75A63" w14:textId="77777777" w:rsidR="005A4342" w:rsidRDefault="005A4342" w:rsidP="004B45A7">
      <w:pPr>
        <w:jc w:val="both"/>
      </w:pPr>
    </w:p>
    <w:p w14:paraId="609E5BB2" w14:textId="5FB1EEEC" w:rsidR="00DD4DEA" w:rsidRPr="00FE1B60" w:rsidRDefault="00DD4DEA" w:rsidP="004B45A7">
      <w:pPr>
        <w:spacing w:after="160" w:line="259" w:lineRule="auto"/>
        <w:jc w:val="both"/>
        <w:rPr>
          <w:rFonts w:eastAsiaTheme="minorHAnsi"/>
          <w:b/>
          <w:color w:val="auto"/>
          <w:lang w:eastAsia="en-US"/>
          <w14:ligatures w14:val="none"/>
        </w:rPr>
      </w:pPr>
      <w:r w:rsidRPr="00FE1B60">
        <w:rPr>
          <w:rFonts w:eastAsiaTheme="minorHAnsi"/>
          <w:b/>
          <w:color w:val="auto"/>
          <w:lang w:eastAsia="en-US"/>
          <w14:ligatures w14:val="none"/>
        </w:rPr>
        <w:t>Empfänger / Datenübermittlung</w:t>
      </w:r>
    </w:p>
    <w:p w14:paraId="0347774F" w14:textId="41292BA3" w:rsidR="00DD4DEA" w:rsidRDefault="00DD4DEA" w:rsidP="004B45A7">
      <w:pPr>
        <w:jc w:val="both"/>
      </w:pPr>
      <w:r w:rsidRPr="00DD4DEA">
        <w:t xml:space="preserve">Personenbezogene Daten, die im Zusammenhang mit dem </w:t>
      </w:r>
      <w:r w:rsidR="007615F4">
        <w:t>Kundendatenmanagement in Microsoft Dynamics 365</w:t>
      </w:r>
      <w:r w:rsidRPr="00DD4DEA">
        <w:t xml:space="preserve"> </w:t>
      </w:r>
      <w:r w:rsidR="00456470">
        <w:t xml:space="preserve">erhoben werden, </w:t>
      </w:r>
      <w:r w:rsidRPr="00DD4DEA">
        <w:t xml:space="preserve">werden grundsätzlich von </w:t>
      </w:r>
      <w:r w:rsidR="00456470">
        <w:t xml:space="preserve">der </w:t>
      </w:r>
      <w:r w:rsidR="00456470" w:rsidRPr="00456470">
        <w:t>Microsoft Corporation</w:t>
      </w:r>
      <w:r w:rsidRPr="00DD4DEA">
        <w:t xml:space="preserve"> </w:t>
      </w:r>
      <w:r w:rsidR="00922007">
        <w:t xml:space="preserve">im Auftrag </w:t>
      </w:r>
      <w:r w:rsidRPr="00DD4DEA">
        <w:t>verarbeitet.</w:t>
      </w:r>
      <w:r w:rsidR="00456470">
        <w:t xml:space="preserve"> Zusätzlich erhobene Daten im Rahmen </w:t>
      </w:r>
      <w:r w:rsidR="00922007">
        <w:t>der Nutzung von</w:t>
      </w:r>
      <w:r w:rsidR="00456470">
        <w:t xml:space="preserve"> Sally werden</w:t>
      </w:r>
      <w:r w:rsidR="00922007">
        <w:t xml:space="preserve"> durch die ALIRU GmbH im Auftrag verarbeitet.</w:t>
      </w:r>
      <w:r w:rsidR="00456470">
        <w:t xml:space="preserve"> </w:t>
      </w:r>
    </w:p>
    <w:p w14:paraId="484EAE7C" w14:textId="77777777" w:rsidR="00A94856" w:rsidRDefault="00A94856" w:rsidP="004B45A7">
      <w:pPr>
        <w:jc w:val="both"/>
      </w:pPr>
    </w:p>
    <w:p w14:paraId="4AE9E718" w14:textId="77777777" w:rsidR="00DD4DEA" w:rsidRPr="00FE1B60" w:rsidRDefault="00DD4DEA" w:rsidP="004B45A7">
      <w:pPr>
        <w:spacing w:after="160" w:line="259" w:lineRule="auto"/>
        <w:jc w:val="both"/>
        <w:rPr>
          <w:rFonts w:eastAsiaTheme="minorHAnsi"/>
          <w:b/>
          <w:color w:val="auto"/>
          <w:lang w:eastAsia="en-US"/>
          <w14:ligatures w14:val="none"/>
        </w:rPr>
      </w:pPr>
      <w:r w:rsidRPr="00FE1B60">
        <w:rPr>
          <w:rFonts w:eastAsiaTheme="minorHAnsi"/>
          <w:b/>
          <w:color w:val="auto"/>
          <w:lang w:eastAsia="en-US"/>
          <w14:ligatures w14:val="none"/>
        </w:rPr>
        <w:t>Datenverarbeitung</w:t>
      </w:r>
      <w:r w:rsidRPr="00986091">
        <w:rPr>
          <w:rFonts w:eastAsiaTheme="minorHAnsi"/>
          <w:b/>
          <w:color w:val="auto"/>
          <w:lang w:eastAsia="en-US"/>
          <w14:ligatures w14:val="none"/>
        </w:rPr>
        <w:t xml:space="preserve"> außerhalb der Europäischen Union</w:t>
      </w:r>
    </w:p>
    <w:p w14:paraId="19471215" w14:textId="3A3DE20D" w:rsidR="00DD4DEA" w:rsidRDefault="00DD4DEA" w:rsidP="004B45A7">
      <w:pPr>
        <w:jc w:val="both"/>
      </w:pPr>
      <w:r w:rsidRPr="00DD4DEA">
        <w:t xml:space="preserve">Eine Datenverarbeitung außerhalb der Europäischen Union (EU) </w:t>
      </w:r>
      <w:r w:rsidR="00922007">
        <w:t>findet nicht statt. Die Speicherung von Daten findet auf Rechenzentren von Microsoft und ALIRU innerhalb der Europäischen Union statt.</w:t>
      </w:r>
    </w:p>
    <w:p w14:paraId="503E3236" w14:textId="77777777" w:rsidR="00A94856" w:rsidRDefault="00A94856" w:rsidP="004B45A7">
      <w:pPr>
        <w:jc w:val="both"/>
      </w:pPr>
    </w:p>
    <w:p w14:paraId="07461918" w14:textId="77777777" w:rsidR="00DD4DEA" w:rsidRDefault="00DD4DEA" w:rsidP="004B45A7">
      <w:pPr>
        <w:pStyle w:val="Listenabsatz"/>
        <w:numPr>
          <w:ilvl w:val="0"/>
          <w:numId w:val="7"/>
        </w:numPr>
        <w:spacing w:after="160" w:line="259" w:lineRule="auto"/>
        <w:jc w:val="both"/>
      </w:pPr>
      <w:r w:rsidRPr="00A94856">
        <w:rPr>
          <w:rFonts w:eastAsiaTheme="minorHAnsi"/>
          <w:b/>
          <w:color w:val="auto"/>
          <w:lang w:val="en-US" w:eastAsia="en-US"/>
          <w14:ligatures w14:val="none"/>
        </w:rPr>
        <w:t>Ihre Rechte als betroffene Person</w:t>
      </w:r>
    </w:p>
    <w:p w14:paraId="2A08CD91" w14:textId="77777777" w:rsidR="00DD4DEA" w:rsidRDefault="00DD4DEA" w:rsidP="004B45A7">
      <w:pPr>
        <w:jc w:val="both"/>
      </w:pPr>
      <w:r w:rsidRPr="00DD4DEA">
        <w:t>Sie haben das Recht, über die Sie betreffenden personenbezogenen Daten informiert zu werden. Sie können uns jederzeit um Auskunft bitten.</w:t>
      </w:r>
    </w:p>
    <w:p w14:paraId="195E734E" w14:textId="77777777" w:rsidR="00A94856" w:rsidRDefault="00A94856" w:rsidP="004B45A7">
      <w:pPr>
        <w:jc w:val="both"/>
      </w:pPr>
    </w:p>
    <w:p w14:paraId="27BCA37A" w14:textId="3760D880" w:rsidR="00DD4DEA" w:rsidRDefault="00DD4DEA" w:rsidP="004B45A7">
      <w:pPr>
        <w:jc w:val="both"/>
      </w:pPr>
      <w:r w:rsidRPr="00DD4DEA">
        <w:t>Im Falle einer Auskunftsanfrage, die nicht schriftlich erfolgt, bitten wir um Ihr Verständnis, dass wir einen Nachweis verlangen können, der belegt, dass Sie die Person sind, für die Sie sich ausgeben.</w:t>
      </w:r>
    </w:p>
    <w:p w14:paraId="05D49336" w14:textId="77777777" w:rsidR="00A94856" w:rsidRDefault="00A94856" w:rsidP="004B45A7">
      <w:pPr>
        <w:jc w:val="both"/>
      </w:pPr>
    </w:p>
    <w:p w14:paraId="52B2A7AC" w14:textId="577A31C7" w:rsidR="00DD4DEA" w:rsidRDefault="00DD4DEA" w:rsidP="004B45A7">
      <w:pPr>
        <w:jc w:val="both"/>
      </w:pPr>
      <w:r w:rsidRPr="00DD4DEA">
        <w:t>Darüber hinaus haben Sie das Recht auf Berichtigung oder Löschung oder auf Einschränkung der Verarbeitung, soweit Ihnen dies gesetzlich zusteht.</w:t>
      </w:r>
    </w:p>
    <w:p w14:paraId="392BB485" w14:textId="77777777" w:rsidR="00A94856" w:rsidRDefault="00A94856" w:rsidP="004B45A7">
      <w:pPr>
        <w:jc w:val="both"/>
      </w:pPr>
    </w:p>
    <w:p w14:paraId="30B65A52" w14:textId="47203205" w:rsidR="00DD4DEA" w:rsidRDefault="00DD4DEA" w:rsidP="004B45A7">
      <w:pPr>
        <w:jc w:val="both"/>
      </w:pPr>
      <w:r w:rsidRPr="00DD4DEA">
        <w:t>Schließlich haben Sie das Recht, der Verarbeitung im Rahmen der gesetzlichen Bestimmungen zu widersprechen.</w:t>
      </w:r>
    </w:p>
    <w:p w14:paraId="476CA5DE" w14:textId="77777777" w:rsidR="00A94856" w:rsidRDefault="00A94856" w:rsidP="004B45A7">
      <w:pPr>
        <w:jc w:val="both"/>
      </w:pPr>
    </w:p>
    <w:p w14:paraId="2C58C8F3" w14:textId="5CB92FD3" w:rsidR="00DD4DEA" w:rsidRDefault="00DD4DEA" w:rsidP="004B45A7">
      <w:pPr>
        <w:jc w:val="both"/>
      </w:pPr>
      <w:r w:rsidRPr="00DD4DEA">
        <w:t>Sie haben auch das Recht auf Datenübertragbarkeit im Rahmen der Datenschutzvorschriften.</w:t>
      </w:r>
    </w:p>
    <w:p w14:paraId="36DDB251" w14:textId="77777777" w:rsidR="00A94856" w:rsidRDefault="00A94856" w:rsidP="004B45A7">
      <w:pPr>
        <w:jc w:val="both"/>
      </w:pPr>
    </w:p>
    <w:p w14:paraId="389A4384" w14:textId="77777777" w:rsidR="00DD4DEA" w:rsidRPr="00A94856" w:rsidRDefault="00DD4DEA" w:rsidP="004B45A7">
      <w:pPr>
        <w:pStyle w:val="Listenabsatz"/>
        <w:numPr>
          <w:ilvl w:val="0"/>
          <w:numId w:val="7"/>
        </w:numPr>
        <w:spacing w:after="160" w:line="259" w:lineRule="auto"/>
        <w:jc w:val="both"/>
        <w:rPr>
          <w:rFonts w:eastAsiaTheme="minorHAnsi"/>
          <w:b/>
          <w:color w:val="auto"/>
          <w:lang w:val="en-US" w:eastAsia="en-US"/>
          <w14:ligatures w14:val="none"/>
        </w:rPr>
      </w:pPr>
      <w:r w:rsidRPr="00A94856">
        <w:rPr>
          <w:rFonts w:eastAsiaTheme="minorHAnsi"/>
          <w:b/>
          <w:color w:val="auto"/>
          <w:lang w:val="en-US" w:eastAsia="en-US"/>
          <w14:ligatures w14:val="none"/>
        </w:rPr>
        <w:t>Löschung von Daten</w:t>
      </w:r>
    </w:p>
    <w:p w14:paraId="5C692C6C" w14:textId="77777777" w:rsidR="00DD4DEA" w:rsidRDefault="00DD4DEA" w:rsidP="004B45A7">
      <w:pPr>
        <w:jc w:val="both"/>
      </w:pPr>
      <w:r w:rsidRPr="00DD4DEA">
        <w:t xml:space="preserve">Grundsätzlich löschen wir personenbezogene Daten, wenn keine Notwendigkeit für eine weitere Speicherung besteht. Eine Notwendigkeit kann insbesondere bestehen, wenn die Daten noch zur Erfüllung vertraglicher Leistungen, zur Prüfung und Gewährung oder Abwehr von Garantie- und Gewährleistungsansprüchen benötigt werden. Im Falle gesetzlicher </w:t>
      </w:r>
      <w:r w:rsidRPr="00DD4DEA">
        <w:lastRenderedPageBreak/>
        <w:t>Aufbewahrungspflichten kommt eine Löschung erst nach Ablauf der jeweiligen Aufbewahrungspflicht in Betracht.</w:t>
      </w:r>
    </w:p>
    <w:p w14:paraId="37FA0474" w14:textId="77777777" w:rsidR="00A94856" w:rsidRDefault="00A94856" w:rsidP="004B45A7">
      <w:pPr>
        <w:jc w:val="both"/>
      </w:pPr>
    </w:p>
    <w:p w14:paraId="2182784E" w14:textId="77777777" w:rsidR="00DD4DEA" w:rsidRPr="00A94856" w:rsidRDefault="00DD4DEA" w:rsidP="004B45A7">
      <w:pPr>
        <w:pStyle w:val="Listenabsatz"/>
        <w:numPr>
          <w:ilvl w:val="0"/>
          <w:numId w:val="7"/>
        </w:numPr>
        <w:spacing w:after="160" w:line="259" w:lineRule="auto"/>
        <w:jc w:val="both"/>
        <w:rPr>
          <w:rFonts w:eastAsiaTheme="minorHAnsi"/>
          <w:b/>
          <w:color w:val="auto"/>
          <w:lang w:val="en-US" w:eastAsia="en-US"/>
          <w14:ligatures w14:val="none"/>
        </w:rPr>
      </w:pPr>
      <w:r w:rsidRPr="00A94856">
        <w:rPr>
          <w:rFonts w:eastAsiaTheme="minorHAnsi"/>
          <w:b/>
          <w:color w:val="auto"/>
          <w:lang w:val="en-US" w:eastAsia="en-US"/>
          <w14:ligatures w14:val="none"/>
        </w:rPr>
        <w:t>Beschwerderecht bei einer Aufsichtsbehörde</w:t>
      </w:r>
    </w:p>
    <w:p w14:paraId="52F41D98" w14:textId="7E27D3F2" w:rsidR="00425E83" w:rsidRPr="00DD4DEA" w:rsidRDefault="00DD4DEA" w:rsidP="004B45A7">
      <w:pPr>
        <w:jc w:val="both"/>
      </w:pPr>
      <w:r w:rsidRPr="00DD4DEA">
        <w:t>Sie haben das Recht, sich über die Verarbeitung personenbezogener Daten durch uns bei einer Datenschutzaufsichtsbehörde zu beschweren.</w:t>
      </w:r>
    </w:p>
    <w:bookmarkEnd w:id="0"/>
    <w:bookmarkEnd w:id="1"/>
    <w:p w14:paraId="6369397F" w14:textId="77777777" w:rsidR="000246F4" w:rsidRPr="00DD4DEA" w:rsidRDefault="000246F4" w:rsidP="004B45A7">
      <w:pPr>
        <w:jc w:val="both"/>
      </w:pPr>
    </w:p>
    <w:sectPr w:rsidR="000246F4" w:rsidRPr="00DD4DEA" w:rsidSect="004B45A7">
      <w:headerReference w:type="default" r:id="rId10"/>
      <w:footerReference w:type="even" r:id="rId11"/>
      <w:footerReference w:type="default" r:id="rId12"/>
      <w:headerReference w:type="first" r:id="rId13"/>
      <w:footnotePr>
        <w:numRestart w:val="eachSect"/>
      </w:footnotePr>
      <w:endnotePr>
        <w:pos w:val="sectEnd"/>
        <w:numFmt w:val="decimal"/>
        <w:numRestart w:val="eachSect"/>
      </w:endnotePr>
      <w:pgSz w:w="11905" w:h="16837"/>
      <w:pgMar w:top="2125" w:right="1417" w:bottom="1134" w:left="1417"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B5AF4" w14:textId="77777777" w:rsidR="002B0639" w:rsidRDefault="002B0639" w:rsidP="005524FF">
      <w:pPr>
        <w:spacing w:line="240" w:lineRule="auto"/>
      </w:pPr>
      <w:r>
        <w:separator/>
      </w:r>
    </w:p>
  </w:endnote>
  <w:endnote w:type="continuationSeparator" w:id="0">
    <w:p w14:paraId="4046C563" w14:textId="77777777" w:rsidR="002B0639" w:rsidRDefault="002B0639" w:rsidP="005524FF">
      <w:pPr>
        <w:spacing w:line="240" w:lineRule="auto"/>
      </w:pPr>
      <w:r>
        <w:continuationSeparator/>
      </w:r>
    </w:p>
  </w:endnote>
  <w:endnote w:type="continuationNotice" w:id="1">
    <w:p w14:paraId="444C9874" w14:textId="77777777" w:rsidR="002B0639" w:rsidRDefault="002B06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5C2C5" w14:textId="77777777" w:rsidR="0014071F" w:rsidRDefault="001F4279">
    <w:pPr>
      <w:jc w:val="center"/>
    </w:pP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CC58E" w14:textId="491937A9" w:rsidR="004B45A7" w:rsidRDefault="004B45A7">
    <w:pPr>
      <w:pStyle w:val="Fuzeile"/>
    </w:pPr>
    <w:r w:rsidRPr="004B45A7">
      <w:t>Version 06/2025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03CB2" w14:textId="77777777" w:rsidR="002B0639" w:rsidRDefault="002B0639" w:rsidP="005524FF">
      <w:pPr>
        <w:spacing w:line="240" w:lineRule="auto"/>
      </w:pPr>
      <w:r>
        <w:separator/>
      </w:r>
    </w:p>
  </w:footnote>
  <w:footnote w:type="continuationSeparator" w:id="0">
    <w:p w14:paraId="43DEFF14" w14:textId="77777777" w:rsidR="002B0639" w:rsidRDefault="002B0639" w:rsidP="005524FF">
      <w:pPr>
        <w:spacing w:line="240" w:lineRule="auto"/>
      </w:pPr>
      <w:r>
        <w:continuationSeparator/>
      </w:r>
    </w:p>
  </w:footnote>
  <w:footnote w:type="continuationNotice" w:id="1">
    <w:p w14:paraId="746DEB7E" w14:textId="77777777" w:rsidR="002B0639" w:rsidRDefault="002B063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95111" w14:textId="7758F609" w:rsidR="004B45A7" w:rsidRDefault="004B45A7">
    <w:pPr>
      <w:pStyle w:val="Kopfzeile"/>
    </w:pPr>
    <w:r>
      <w:rPr>
        <w:noProof/>
        <w:sz w:val="20"/>
        <w:szCs w:val="20"/>
        <w:lang w:val="en-US" w:eastAsia="zh-CN"/>
      </w:rPr>
      <w:drawing>
        <wp:anchor distT="0" distB="0" distL="114300" distR="114300" simplePos="0" relativeHeight="251660288" behindDoc="1" locked="1" layoutInCell="1" allowOverlap="1" wp14:anchorId="2AE3BA65" wp14:editId="51159675">
          <wp:simplePos x="0" y="0"/>
          <wp:positionH relativeFrom="page">
            <wp:posOffset>-635</wp:posOffset>
          </wp:positionH>
          <wp:positionV relativeFrom="page">
            <wp:posOffset>9525</wp:posOffset>
          </wp:positionV>
          <wp:extent cx="7562850" cy="1485900"/>
          <wp:effectExtent l="0" t="0" r="0" b="0"/>
          <wp:wrapNone/>
          <wp:docPr id="1325470775" name="Grafik 1325470775" descr="Ein Bild, das Text, Screenshot, Schrif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8114" name="Grafik 566838114" descr="Ein Bild, das Text, Screenshot, Schrift, Logo enthält.&#10;&#10;KI-generierte Inhalte können fehlerhaft sein."/>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2850" cy="148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B07CE" w14:textId="74DFDAD8" w:rsidR="003A70AE" w:rsidRDefault="003A70AE">
    <w:pPr>
      <w:pStyle w:val="Kopfzeile"/>
    </w:pPr>
    <w:r>
      <w:rPr>
        <w:noProof/>
        <w:sz w:val="20"/>
        <w:szCs w:val="20"/>
        <w:lang w:val="en-US" w:eastAsia="zh-CN"/>
      </w:rPr>
      <w:drawing>
        <wp:anchor distT="0" distB="0" distL="114300" distR="114300" simplePos="0" relativeHeight="251658240" behindDoc="1" locked="1" layoutInCell="1" allowOverlap="1" wp14:anchorId="4ADB8069" wp14:editId="69A00742">
          <wp:simplePos x="0" y="0"/>
          <wp:positionH relativeFrom="page">
            <wp:align>right</wp:align>
          </wp:positionH>
          <wp:positionV relativeFrom="topMargin">
            <wp:align>bottom</wp:align>
          </wp:positionV>
          <wp:extent cx="7562850" cy="927735"/>
          <wp:effectExtent l="0" t="0" r="0" b="0"/>
          <wp:wrapNone/>
          <wp:docPr id="51135736" name="Grafik 51135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7_Blanko-A4Hoch.png"/>
                  <pic:cNvPicPr/>
                </pic:nvPicPr>
                <pic:blipFill rotWithShape="1">
                  <a:blip r:embed="rId1" cstate="print">
                    <a:extLst>
                      <a:ext uri="{28A0092B-C50C-407E-A947-70E740481C1C}">
                        <a14:useLocalDpi xmlns:a14="http://schemas.microsoft.com/office/drawing/2010/main"/>
                      </a:ext>
                    </a:extLst>
                  </a:blip>
                  <a:srcRect t="41440" b="-3889"/>
                  <a:stretch/>
                </pic:blipFill>
                <pic:spPr bwMode="auto">
                  <a:xfrm>
                    <a:off x="0" y="0"/>
                    <a:ext cx="7562850" cy="927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C483A"/>
    <w:multiLevelType w:val="hybridMultilevel"/>
    <w:tmpl w:val="458C8D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C25885"/>
    <w:multiLevelType w:val="hybridMultilevel"/>
    <w:tmpl w:val="00B8EC1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211DAC"/>
    <w:multiLevelType w:val="hybridMultilevel"/>
    <w:tmpl w:val="226E468E"/>
    <w:lvl w:ilvl="0" w:tplc="BA94778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9251F8C"/>
    <w:multiLevelType w:val="hybridMultilevel"/>
    <w:tmpl w:val="D1E017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D525C43"/>
    <w:multiLevelType w:val="hybridMultilevel"/>
    <w:tmpl w:val="00B8EC1C"/>
    <w:lvl w:ilvl="0" w:tplc="ABA67794">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420605"/>
    <w:multiLevelType w:val="hybridMultilevel"/>
    <w:tmpl w:val="EC7CE7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D412FDD"/>
    <w:multiLevelType w:val="hybridMultilevel"/>
    <w:tmpl w:val="615430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86340487">
    <w:abstractNumId w:val="0"/>
  </w:num>
  <w:num w:numId="2" w16cid:durableId="1444157113">
    <w:abstractNumId w:val="6"/>
  </w:num>
  <w:num w:numId="3" w16cid:durableId="1425808790">
    <w:abstractNumId w:val="5"/>
  </w:num>
  <w:num w:numId="4" w16cid:durableId="1844200523">
    <w:abstractNumId w:val="3"/>
  </w:num>
  <w:num w:numId="5" w16cid:durableId="914633315">
    <w:abstractNumId w:val="2"/>
  </w:num>
  <w:num w:numId="6" w16cid:durableId="858811654">
    <w:abstractNumId w:val="4"/>
  </w:num>
  <w:num w:numId="7" w16cid:durableId="475029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numRestart w:val="eachSect"/>
    <w:footnote w:id="-1"/>
    <w:footnote w:id="0"/>
    <w:footnote w:id="1"/>
  </w:footnotePr>
  <w:endnotePr>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8E"/>
    <w:rsid w:val="00007DFF"/>
    <w:rsid w:val="000246F4"/>
    <w:rsid w:val="0003170E"/>
    <w:rsid w:val="000359D3"/>
    <w:rsid w:val="0008575D"/>
    <w:rsid w:val="00091E23"/>
    <w:rsid w:val="000957BC"/>
    <w:rsid w:val="000C4D43"/>
    <w:rsid w:val="000D1F7F"/>
    <w:rsid w:val="000E3964"/>
    <w:rsid w:val="000F1F5B"/>
    <w:rsid w:val="00106001"/>
    <w:rsid w:val="00137F8A"/>
    <w:rsid w:val="0014071F"/>
    <w:rsid w:val="00194474"/>
    <w:rsid w:val="001C5A9A"/>
    <w:rsid w:val="001D5E80"/>
    <w:rsid w:val="001F4279"/>
    <w:rsid w:val="002210C8"/>
    <w:rsid w:val="00221483"/>
    <w:rsid w:val="002568ED"/>
    <w:rsid w:val="0026564F"/>
    <w:rsid w:val="00280DAA"/>
    <w:rsid w:val="002814BB"/>
    <w:rsid w:val="00281D3C"/>
    <w:rsid w:val="002856C5"/>
    <w:rsid w:val="002A222B"/>
    <w:rsid w:val="002B0639"/>
    <w:rsid w:val="002E5324"/>
    <w:rsid w:val="003059F8"/>
    <w:rsid w:val="00307591"/>
    <w:rsid w:val="0031548E"/>
    <w:rsid w:val="00321A8F"/>
    <w:rsid w:val="00340273"/>
    <w:rsid w:val="00373508"/>
    <w:rsid w:val="00391159"/>
    <w:rsid w:val="003A70AE"/>
    <w:rsid w:val="003B0D55"/>
    <w:rsid w:val="003B4707"/>
    <w:rsid w:val="003E367C"/>
    <w:rsid w:val="004075FE"/>
    <w:rsid w:val="00425E83"/>
    <w:rsid w:val="0045188F"/>
    <w:rsid w:val="00452316"/>
    <w:rsid w:val="00456470"/>
    <w:rsid w:val="00464EF5"/>
    <w:rsid w:val="004662F2"/>
    <w:rsid w:val="004A2B87"/>
    <w:rsid w:val="004A3D4D"/>
    <w:rsid w:val="004B45A7"/>
    <w:rsid w:val="004C3A52"/>
    <w:rsid w:val="004C77E4"/>
    <w:rsid w:val="005264CA"/>
    <w:rsid w:val="005524FF"/>
    <w:rsid w:val="005701CB"/>
    <w:rsid w:val="005836DB"/>
    <w:rsid w:val="00583D34"/>
    <w:rsid w:val="00594F7E"/>
    <w:rsid w:val="005A124D"/>
    <w:rsid w:val="005A4342"/>
    <w:rsid w:val="005A75D0"/>
    <w:rsid w:val="005B3392"/>
    <w:rsid w:val="005C37D8"/>
    <w:rsid w:val="005F5A16"/>
    <w:rsid w:val="005F72D5"/>
    <w:rsid w:val="00611A04"/>
    <w:rsid w:val="00622128"/>
    <w:rsid w:val="00651A8F"/>
    <w:rsid w:val="006B6478"/>
    <w:rsid w:val="006C5B3D"/>
    <w:rsid w:val="006E23A9"/>
    <w:rsid w:val="00722D22"/>
    <w:rsid w:val="00734BBB"/>
    <w:rsid w:val="00740CE4"/>
    <w:rsid w:val="00745A11"/>
    <w:rsid w:val="007615F4"/>
    <w:rsid w:val="007666DA"/>
    <w:rsid w:val="0078499A"/>
    <w:rsid w:val="00790198"/>
    <w:rsid w:val="007F15F2"/>
    <w:rsid w:val="0082122D"/>
    <w:rsid w:val="00852DB7"/>
    <w:rsid w:val="00866286"/>
    <w:rsid w:val="00887ADB"/>
    <w:rsid w:val="008928EC"/>
    <w:rsid w:val="008975A7"/>
    <w:rsid w:val="008978BB"/>
    <w:rsid w:val="008A0504"/>
    <w:rsid w:val="008A2A63"/>
    <w:rsid w:val="008A79AD"/>
    <w:rsid w:val="008B7571"/>
    <w:rsid w:val="008E0294"/>
    <w:rsid w:val="008E6F61"/>
    <w:rsid w:val="00901E16"/>
    <w:rsid w:val="00907932"/>
    <w:rsid w:val="00913913"/>
    <w:rsid w:val="00917A26"/>
    <w:rsid w:val="00922007"/>
    <w:rsid w:val="00925AD0"/>
    <w:rsid w:val="00943609"/>
    <w:rsid w:val="0094514C"/>
    <w:rsid w:val="009507CB"/>
    <w:rsid w:val="009574C1"/>
    <w:rsid w:val="009600A5"/>
    <w:rsid w:val="0096641A"/>
    <w:rsid w:val="00971664"/>
    <w:rsid w:val="00975589"/>
    <w:rsid w:val="00986091"/>
    <w:rsid w:val="00992F43"/>
    <w:rsid w:val="009C37F9"/>
    <w:rsid w:val="00A052E3"/>
    <w:rsid w:val="00A11A15"/>
    <w:rsid w:val="00A13AF0"/>
    <w:rsid w:val="00A5331B"/>
    <w:rsid w:val="00A87770"/>
    <w:rsid w:val="00A94856"/>
    <w:rsid w:val="00A970D2"/>
    <w:rsid w:val="00AA4C0C"/>
    <w:rsid w:val="00AB38E3"/>
    <w:rsid w:val="00AD2D80"/>
    <w:rsid w:val="00AD4D35"/>
    <w:rsid w:val="00AE6269"/>
    <w:rsid w:val="00B13C2B"/>
    <w:rsid w:val="00B5155F"/>
    <w:rsid w:val="00B528AC"/>
    <w:rsid w:val="00B54A19"/>
    <w:rsid w:val="00BE2468"/>
    <w:rsid w:val="00C04E2D"/>
    <w:rsid w:val="00C20569"/>
    <w:rsid w:val="00C21491"/>
    <w:rsid w:val="00C53C7A"/>
    <w:rsid w:val="00C53DC3"/>
    <w:rsid w:val="00C57BBF"/>
    <w:rsid w:val="00D05BD6"/>
    <w:rsid w:val="00D126D5"/>
    <w:rsid w:val="00D2239C"/>
    <w:rsid w:val="00D34030"/>
    <w:rsid w:val="00D73DC2"/>
    <w:rsid w:val="00D85F42"/>
    <w:rsid w:val="00D94EB1"/>
    <w:rsid w:val="00DA3541"/>
    <w:rsid w:val="00DB3B13"/>
    <w:rsid w:val="00DD4DEA"/>
    <w:rsid w:val="00E27415"/>
    <w:rsid w:val="00E302A2"/>
    <w:rsid w:val="00E3521C"/>
    <w:rsid w:val="00E367B1"/>
    <w:rsid w:val="00E47099"/>
    <w:rsid w:val="00E472DC"/>
    <w:rsid w:val="00E52718"/>
    <w:rsid w:val="00E63313"/>
    <w:rsid w:val="00EA090C"/>
    <w:rsid w:val="00EA4EC4"/>
    <w:rsid w:val="00EB0C55"/>
    <w:rsid w:val="00EC7A9F"/>
    <w:rsid w:val="00ED1984"/>
    <w:rsid w:val="00EF70E7"/>
    <w:rsid w:val="00EF74C4"/>
    <w:rsid w:val="00F168A4"/>
    <w:rsid w:val="00F24DDC"/>
    <w:rsid w:val="00F514CD"/>
    <w:rsid w:val="00F5455B"/>
    <w:rsid w:val="00F655E5"/>
    <w:rsid w:val="00F7271B"/>
    <w:rsid w:val="00F73321"/>
    <w:rsid w:val="00F74CE6"/>
    <w:rsid w:val="00F81CFA"/>
    <w:rsid w:val="00F85888"/>
    <w:rsid w:val="00F9384B"/>
    <w:rsid w:val="00FC4E68"/>
    <w:rsid w:val="00FD6FB2"/>
    <w:rsid w:val="00FE187E"/>
    <w:rsid w:val="00FE1B60"/>
    <w:rsid w:val="00FF684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83FC6"/>
  <w15:chartTrackingRefBased/>
  <w15:docId w15:val="{B362A8A5-AF20-4CE4-A6CB-3DB75CEA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4A19"/>
    <w:pPr>
      <w:spacing w:after="0" w:line="280" w:lineRule="exact"/>
    </w:pPr>
    <w:rPr>
      <w:rFonts w:ascii="Arial" w:eastAsia="Arial" w:hAnsi="Arial" w:cs="Arial"/>
      <w:color w:val="000000"/>
      <w:lang w:eastAsia="de-DE" w:bidi="de-DE"/>
      <w14:ligatures w14:val="standardContextual"/>
    </w:rPr>
  </w:style>
  <w:style w:type="paragraph" w:styleId="berschrift1">
    <w:name w:val="heading 1"/>
    <w:basedOn w:val="Standard"/>
    <w:link w:val="berschrift1Zchn"/>
    <w:uiPriority w:val="1"/>
    <w:qFormat/>
    <w:rsid w:val="00B54A19"/>
    <w:pPr>
      <w:keepNext/>
      <w:suppressAutoHyphens/>
      <w:outlineLvl w:val="0"/>
    </w:pPr>
    <w:rPr>
      <w:b/>
      <w:sz w:val="28"/>
      <w:szCs w:val="28"/>
    </w:rPr>
  </w:style>
  <w:style w:type="paragraph" w:styleId="berschrift2">
    <w:name w:val="heading 2"/>
    <w:basedOn w:val="Standard"/>
    <w:link w:val="berschrift2Zchn"/>
    <w:uiPriority w:val="1"/>
    <w:qFormat/>
    <w:rsid w:val="00B54A19"/>
    <w:pPr>
      <w:keepNext/>
      <w:suppressAutoHyphens/>
      <w:outlineLvl w:val="1"/>
    </w:pPr>
    <w:rPr>
      <w:b/>
      <w:sz w:val="26"/>
      <w:szCs w:val="26"/>
      <w:u w:val="singl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B54A19"/>
    <w:rPr>
      <w:rFonts w:ascii="Arial" w:eastAsia="Arial" w:hAnsi="Arial" w:cs="Arial"/>
      <w:b/>
      <w:color w:val="000000"/>
      <w:sz w:val="28"/>
      <w:szCs w:val="28"/>
      <w:lang w:eastAsia="de-DE" w:bidi="de-DE"/>
      <w14:ligatures w14:val="standardContextual"/>
    </w:rPr>
  </w:style>
  <w:style w:type="character" w:customStyle="1" w:styleId="berschrift2Zchn">
    <w:name w:val="Überschrift 2 Zchn"/>
    <w:basedOn w:val="Absatz-Standardschriftart"/>
    <w:link w:val="berschrift2"/>
    <w:uiPriority w:val="1"/>
    <w:rsid w:val="00B54A19"/>
    <w:rPr>
      <w:rFonts w:ascii="Arial" w:eastAsia="Arial" w:hAnsi="Arial" w:cs="Arial"/>
      <w:b/>
      <w:color w:val="000000"/>
      <w:sz w:val="26"/>
      <w:szCs w:val="26"/>
      <w:u w:val="single"/>
      <w:lang w:eastAsia="de-DE" w:bidi="de-DE"/>
      <w14:ligatures w14:val="standardContextual"/>
    </w:rPr>
  </w:style>
  <w:style w:type="character" w:styleId="Fett">
    <w:name w:val="Strong"/>
    <w:uiPriority w:val="2"/>
    <w:qFormat/>
    <w:rsid w:val="00B54A19"/>
    <w:rPr>
      <w:rFonts w:ascii="Arial" w:eastAsia="Arial" w:hAnsi="Arial" w:cs="Arial"/>
      <w:b/>
    </w:rPr>
  </w:style>
  <w:style w:type="paragraph" w:styleId="Kopfzeile">
    <w:name w:val="header"/>
    <w:basedOn w:val="Standard"/>
    <w:link w:val="KopfzeileZchn"/>
    <w:uiPriority w:val="99"/>
    <w:unhideWhenUsed/>
    <w:rsid w:val="005524F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524FF"/>
    <w:rPr>
      <w:rFonts w:ascii="Arial" w:eastAsia="Arial" w:hAnsi="Arial" w:cs="Arial"/>
      <w:color w:val="000000"/>
      <w:lang w:eastAsia="de-DE" w:bidi="de-DE"/>
      <w14:ligatures w14:val="standardContextual"/>
    </w:rPr>
  </w:style>
  <w:style w:type="paragraph" w:styleId="Fuzeile">
    <w:name w:val="footer"/>
    <w:basedOn w:val="Standard"/>
    <w:link w:val="FuzeileZchn"/>
    <w:uiPriority w:val="99"/>
    <w:unhideWhenUsed/>
    <w:rsid w:val="005524F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524FF"/>
    <w:rPr>
      <w:rFonts w:ascii="Arial" w:eastAsia="Arial" w:hAnsi="Arial" w:cs="Arial"/>
      <w:color w:val="000000"/>
      <w:lang w:eastAsia="de-DE" w:bidi="de-DE"/>
      <w14:ligatures w14:val="standardContextual"/>
    </w:rPr>
  </w:style>
  <w:style w:type="paragraph" w:styleId="Listenabsatz">
    <w:name w:val="List Paragraph"/>
    <w:basedOn w:val="Standard"/>
    <w:uiPriority w:val="34"/>
    <w:qFormat/>
    <w:rsid w:val="00866286"/>
    <w:pPr>
      <w:ind w:left="720"/>
      <w:contextualSpacing/>
    </w:pPr>
  </w:style>
  <w:style w:type="character" w:styleId="Hyperlink">
    <w:name w:val="Hyperlink"/>
    <w:basedOn w:val="Absatz-Standardschriftart"/>
    <w:uiPriority w:val="99"/>
    <w:unhideWhenUsed/>
    <w:rsid w:val="00F81CFA"/>
    <w:rPr>
      <w:color w:val="0563C1" w:themeColor="hyperlink"/>
      <w:u w:val="single"/>
    </w:rPr>
  </w:style>
  <w:style w:type="character" w:styleId="NichtaufgelsteErwhnung">
    <w:name w:val="Unresolved Mention"/>
    <w:basedOn w:val="Absatz-Standardschriftart"/>
    <w:uiPriority w:val="99"/>
    <w:semiHidden/>
    <w:unhideWhenUsed/>
    <w:rsid w:val="00F81CFA"/>
    <w:rPr>
      <w:color w:val="605E5C"/>
      <w:shd w:val="clear" w:color="auto" w:fill="E1DFDD"/>
    </w:rPr>
  </w:style>
  <w:style w:type="character" w:styleId="BesuchterLink">
    <w:name w:val="FollowedHyperlink"/>
    <w:basedOn w:val="Absatz-Standardschriftart"/>
    <w:uiPriority w:val="99"/>
    <w:semiHidden/>
    <w:unhideWhenUsed/>
    <w:rsid w:val="00F168A4"/>
    <w:rPr>
      <w:color w:val="954F72" w:themeColor="followedHyperlink"/>
      <w:u w:val="single"/>
    </w:rPr>
  </w:style>
  <w:style w:type="paragraph" w:styleId="Titel">
    <w:name w:val="Title"/>
    <w:basedOn w:val="Standard"/>
    <w:next w:val="Standard"/>
    <w:link w:val="TitelZchn"/>
    <w:uiPriority w:val="10"/>
    <w:qFormat/>
    <w:rsid w:val="00DD4DEA"/>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DD4DEA"/>
    <w:rPr>
      <w:rFonts w:asciiTheme="majorHAnsi" w:eastAsiaTheme="majorEastAsia" w:hAnsiTheme="majorHAnsi" w:cstheme="majorBidi"/>
      <w:spacing w:val="-10"/>
      <w:kern w:val="28"/>
      <w:sz w:val="56"/>
      <w:szCs w:val="56"/>
      <w:lang w:eastAsia="de-DE" w:bidi="de-D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1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46bd329-ff5f-40b4-8bad-b968cee4aa70" xsi:nil="true"/>
    <lcf76f155ced4ddcb4097134ff3c332f xmlns="acd58805-3816-40e0-bc90-3d5f25b5a73c">
      <Terms xmlns="http://schemas.microsoft.com/office/infopath/2007/PartnerControls"/>
    </lcf76f155ced4ddcb4097134ff3c332f>
    <_Flow_SignoffStatus xmlns="acd58805-3816-40e0-bc90-3d5f25b5a73c"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78F5A9ADFDB5146A1D727BF395FE3CB" ma:contentTypeVersion="20" ma:contentTypeDescription="Ein neues Dokument erstellen." ma:contentTypeScope="" ma:versionID="401c2270c44e63df59718327ddd94115">
  <xsd:schema xmlns:xsd="http://www.w3.org/2001/XMLSchema" xmlns:xs="http://www.w3.org/2001/XMLSchema" xmlns:p="http://schemas.microsoft.com/office/2006/metadata/properties" xmlns:ns1="http://schemas.microsoft.com/sharepoint/v3" xmlns:ns2="acd58805-3816-40e0-bc90-3d5f25b5a73c" xmlns:ns3="146bd329-ff5f-40b4-8bad-b968cee4aa70" targetNamespace="http://schemas.microsoft.com/office/2006/metadata/properties" ma:root="true" ma:fieldsID="d2ac0dbb109f44f84f9cd050a96729d8" ns1:_="" ns2:_="" ns3:_="">
    <xsd:import namespace="http://schemas.microsoft.com/sharepoint/v3"/>
    <xsd:import namespace="acd58805-3816-40e0-bc90-3d5f25b5a73c"/>
    <xsd:import namespace="146bd329-ff5f-40b4-8bad-b968cee4aa70"/>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Eigenschaften der einheitlichen Compliancerichtlinie" ma:hidden="true" ma:internalName="_ip_UnifiedCompliancePolicyProperties">
      <xsd:simpleType>
        <xsd:restriction base="dms:Note"/>
      </xsd:simpleType>
    </xsd:element>
    <xsd:element name="_ip_UnifiedCompliancePolicyUIAction" ma:index="24"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58805-3816-40e0-bc90-3d5f25b5a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tatus Unterschrift" ma:internalName="Status_x0020_Unterschrift">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d67736d7-68db-47dd-a9ae-fddee311c6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6bd329-ff5f-40b4-8bad-b968cee4aa70"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72e3feb-8a2e-4f24-8ea5-ca033bb84fc5}" ma:internalName="TaxCatchAll" ma:showField="CatchAllData" ma:web="146bd329-ff5f-40b4-8bad-b968cee4a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8F26FC-F7BE-49AD-ACE3-E66C728DE009}">
  <ds:schemaRefs>
    <ds:schemaRef ds:uri="http://schemas.microsoft.com/sharepoint/v3/contenttype/forms"/>
  </ds:schemaRefs>
</ds:datastoreItem>
</file>

<file path=customXml/itemProps2.xml><?xml version="1.0" encoding="utf-8"?>
<ds:datastoreItem xmlns:ds="http://schemas.openxmlformats.org/officeDocument/2006/customXml" ds:itemID="{10016D41-BD37-4BD2-8F3B-8E421F2C54F0}">
  <ds:schemaRefs>
    <ds:schemaRef ds:uri="http://schemas.microsoft.com/office/2006/metadata/properties"/>
    <ds:schemaRef ds:uri="http://schemas.microsoft.com/office/infopath/2007/PartnerControls"/>
    <ds:schemaRef ds:uri="146bd329-ff5f-40b4-8bad-b968cee4aa70"/>
    <ds:schemaRef ds:uri="acd58805-3816-40e0-bc90-3d5f25b5a73c"/>
    <ds:schemaRef ds:uri="http://schemas.microsoft.com/sharepoint/v3"/>
  </ds:schemaRefs>
</ds:datastoreItem>
</file>

<file path=customXml/itemProps3.xml><?xml version="1.0" encoding="utf-8"?>
<ds:datastoreItem xmlns:ds="http://schemas.openxmlformats.org/officeDocument/2006/customXml" ds:itemID="{E5AF687B-8DFD-4987-8297-F413617FA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d58805-3816-40e0-bc90-3d5f25b5a73c"/>
    <ds:schemaRef ds:uri="146bd329-ff5f-40b4-8bad-b968cee4a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1248</Words>
  <Characters>8057</Characters>
  <Application>Microsoft Office Word</Application>
  <DocSecurity>0</DocSecurity>
  <Lines>287</Lines>
  <Paragraphs>216</Paragraphs>
  <ScaleCrop>false</ScaleCrop>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Waleczek, Andreas [legitimis]</cp:lastModifiedBy>
  <cp:revision>40</cp:revision>
  <dcterms:created xsi:type="dcterms:W3CDTF">2025-06-20T07:22:00Z</dcterms:created>
  <dcterms:modified xsi:type="dcterms:W3CDTF">2025-06-20T08:59:00Z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0x010100678F5A9ADFDB5146A1D727BF395FE3CB</vt:lpwstr>
  </property>
  <property fmtid="{D5CDD505-2E9C-101B-9397-08002B2CF9AE}" pid="3" name="MediaServiceImageTags">
    <vt:lpwstr/>
  </property>
</Properties>
</file>